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B9" w:rsidRPr="00FD34B9" w:rsidRDefault="00FD34B9" w:rsidP="00FD34B9">
      <w:pPr>
        <w:spacing w:line="240" w:lineRule="auto"/>
        <w:jc w:val="center"/>
        <w:rPr>
          <w:b/>
          <w:i/>
          <w:color w:val="7030A0"/>
          <w:sz w:val="36"/>
          <w:szCs w:val="36"/>
        </w:rPr>
      </w:pPr>
      <w:r w:rsidRPr="00FD34B9">
        <w:rPr>
          <w:noProof/>
          <w:color w:val="7030A0"/>
          <w:lang w:eastAsia="ru-RU"/>
        </w:rPr>
        <w:drawing>
          <wp:anchor distT="0" distB="0" distL="114300" distR="114300" simplePos="0" relativeHeight="251658240" behindDoc="0" locked="0" layoutInCell="1" allowOverlap="1" wp14:anchorId="78A8E3B4" wp14:editId="02347AA3">
            <wp:simplePos x="1912620" y="716280"/>
            <wp:positionH relativeFrom="margin">
              <wp:align>right</wp:align>
            </wp:positionH>
            <wp:positionV relativeFrom="margin">
              <wp:align>top</wp:align>
            </wp:positionV>
            <wp:extent cx="1729740" cy="1866265"/>
            <wp:effectExtent l="0" t="0" r="3810" b="635"/>
            <wp:wrapSquare wrapText="bothSides"/>
            <wp:docPr id="1" name="Рисунок 1" descr="https://kartinkin.net/uploads/posts/2022-03/1647349612_29-kartinkin-net-p-solntse-detskie-kartinki-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tinkin.net/uploads/posts/2022-03/1647349612_29-kartinkin-net-p-solntse-detskie-kartinki-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740" cy="1866265"/>
                    </a:xfrm>
                    <a:prstGeom prst="rect">
                      <a:avLst/>
                    </a:prstGeom>
                    <a:ln>
                      <a:noFill/>
                    </a:ln>
                    <a:effectLst>
                      <a:softEdge rad="112500"/>
                    </a:effectLst>
                  </pic:spPr>
                </pic:pic>
              </a:graphicData>
            </a:graphic>
          </wp:anchor>
        </w:drawing>
      </w:r>
      <w:r w:rsidRPr="00FD34B9">
        <w:rPr>
          <w:rStyle w:val="a4"/>
          <w:rFonts w:ascii="Monotype Corsiva" w:hAnsi="Monotype Corsiva" w:cs="Arial"/>
          <w:b/>
          <w:bCs/>
          <w:color w:val="7030A0"/>
          <w:sz w:val="36"/>
          <w:szCs w:val="36"/>
        </w:rPr>
        <w:t>Консультация для родителей</w:t>
      </w:r>
    </w:p>
    <w:p w:rsidR="00FD34B9" w:rsidRDefault="00FD34B9" w:rsidP="00FD34B9">
      <w:pPr>
        <w:spacing w:line="240" w:lineRule="auto"/>
        <w:jc w:val="center"/>
        <w:rPr>
          <w:rStyle w:val="a4"/>
          <w:rFonts w:ascii="Monotype Corsiva" w:hAnsi="Monotype Corsiva" w:cs="Arial"/>
          <w:b/>
          <w:bCs/>
          <w:color w:val="7030A0"/>
          <w:sz w:val="36"/>
          <w:szCs w:val="36"/>
        </w:rPr>
      </w:pPr>
      <w:r w:rsidRPr="00FD34B9">
        <w:rPr>
          <w:rStyle w:val="a4"/>
          <w:rFonts w:ascii="Monotype Corsiva" w:hAnsi="Monotype Corsiva" w:cs="Arial"/>
          <w:b/>
          <w:bCs/>
          <w:color w:val="7030A0"/>
          <w:sz w:val="36"/>
          <w:szCs w:val="36"/>
        </w:rPr>
        <w:t>«Как организовать летний отдых с ребенком».</w:t>
      </w:r>
    </w:p>
    <w:p w:rsidR="00FD34B9" w:rsidRPr="00FD34B9" w:rsidRDefault="00FD34B9" w:rsidP="00FD34B9">
      <w:pPr>
        <w:spacing w:line="240" w:lineRule="auto"/>
        <w:jc w:val="center"/>
        <w:rPr>
          <w:rFonts w:ascii="Monotype Corsiva" w:hAnsi="Monotype Corsiva" w:cs="Arial"/>
          <w:b/>
          <w:bCs/>
          <w:i/>
          <w:iCs/>
          <w:color w:val="7030A0"/>
          <w:sz w:val="36"/>
          <w:szCs w:val="36"/>
        </w:rPr>
      </w:pPr>
      <w:r w:rsidRPr="00FD34B9">
        <w:rPr>
          <w:i/>
          <w:sz w:val="24"/>
          <w:szCs w:val="24"/>
        </w:rPr>
        <w:t>   Лето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     </w:t>
      </w:r>
    </w:p>
    <w:p w:rsidR="00FD34B9" w:rsidRPr="00FD34B9" w:rsidRDefault="00FD34B9" w:rsidP="00FD34B9">
      <w:pPr>
        <w:rPr>
          <w:i/>
          <w:sz w:val="24"/>
          <w:szCs w:val="24"/>
        </w:rPr>
      </w:pPr>
      <w:r w:rsidRPr="00FD34B9">
        <w:rPr>
          <w:i/>
          <w:sz w:val="24"/>
          <w:szCs w:val="24"/>
          <w:shd w:val="clear" w:color="auto" w:fill="FFFFFF"/>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FD34B9" w:rsidRPr="00FD34B9" w:rsidRDefault="00FD34B9" w:rsidP="00FD34B9">
      <w:pPr>
        <w:rPr>
          <w:i/>
          <w:sz w:val="24"/>
          <w:szCs w:val="24"/>
        </w:rPr>
      </w:pPr>
      <w:r w:rsidRPr="00FD34B9">
        <w:rPr>
          <w:i/>
          <w:sz w:val="24"/>
          <w:szCs w:val="24"/>
        </w:rPr>
        <w:t>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p>
    <w:p w:rsidR="00FD34B9" w:rsidRPr="00FD34B9" w:rsidRDefault="00FD34B9" w:rsidP="00FD34B9">
      <w:pPr>
        <w:rPr>
          <w:i/>
          <w:sz w:val="24"/>
          <w:szCs w:val="24"/>
        </w:rPr>
      </w:pPr>
      <w:r w:rsidRPr="00FD34B9">
        <w:rPr>
          <w:i/>
          <w:sz w:val="24"/>
          <w:szCs w:val="24"/>
        </w:rPr>
        <w:t>        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
    <w:p w:rsidR="00FD34B9" w:rsidRPr="00FD34B9" w:rsidRDefault="00FD34B9" w:rsidP="00FD34B9">
      <w:pPr>
        <w:rPr>
          <w:i/>
          <w:sz w:val="24"/>
          <w:szCs w:val="24"/>
        </w:rPr>
      </w:pPr>
      <w:r w:rsidRPr="00FD34B9">
        <w:rPr>
          <w:i/>
          <w:sz w:val="24"/>
          <w:szCs w:val="24"/>
        </w:rPr>
        <w:t xml:space="preserve">        Обратите внимание на кору деревьев. Рассмотрите кору на березе. </w:t>
      </w:r>
      <w:proofErr w:type="gramStart"/>
      <w:r w:rsidRPr="00FD34B9">
        <w:rPr>
          <w:i/>
          <w:sz w:val="24"/>
          <w:szCs w:val="24"/>
        </w:rPr>
        <w:t>С южной стороны ее кора гладкая; с северной – грубая, с трещинами, наростами.</w:t>
      </w:r>
      <w:proofErr w:type="gramEnd"/>
      <w:r w:rsidRPr="00FD34B9">
        <w:rPr>
          <w:i/>
          <w:sz w:val="24"/>
          <w:szCs w:val="24"/>
        </w:rPr>
        <w:t xml:space="preserve"> Знание этих особенностей помогает человеку ориентироваться в лесу.</w:t>
      </w:r>
    </w:p>
    <w:p w:rsidR="00FD34B9" w:rsidRPr="00FD34B9" w:rsidRDefault="00FD34B9" w:rsidP="00FD34B9">
      <w:pPr>
        <w:rPr>
          <w:i/>
          <w:sz w:val="24"/>
          <w:szCs w:val="24"/>
        </w:rPr>
      </w:pPr>
      <w:r w:rsidRPr="00FD34B9">
        <w:rPr>
          <w:i/>
          <w:sz w:val="24"/>
          <w:szCs w:val="24"/>
        </w:rPr>
        <w:t>        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FD34B9" w:rsidRPr="00FD34B9" w:rsidRDefault="00FD34B9" w:rsidP="00FD34B9">
      <w:pPr>
        <w:rPr>
          <w:i/>
          <w:sz w:val="24"/>
          <w:szCs w:val="24"/>
        </w:rPr>
      </w:pPr>
      <w:r w:rsidRPr="00FD34B9">
        <w:rPr>
          <w:i/>
          <w:sz w:val="24"/>
          <w:szCs w:val="24"/>
        </w:rPr>
        <w:t>        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FD34B9" w:rsidRPr="00FD34B9" w:rsidRDefault="00FD34B9" w:rsidP="00FD34B9">
      <w:pPr>
        <w:spacing w:after="0"/>
        <w:rPr>
          <w:i/>
          <w:sz w:val="24"/>
          <w:szCs w:val="24"/>
        </w:rPr>
      </w:pPr>
      <w:r w:rsidRPr="00FD34B9">
        <w:rPr>
          <w:i/>
          <w:sz w:val="24"/>
          <w:szCs w:val="24"/>
        </w:rPr>
        <w:t>        Гуляя с ребенком, напоминайте им правила поведения в природе и сами неукоснительно выполняйте их. А эти правила очень просты:</w:t>
      </w:r>
    </w:p>
    <w:p w:rsidR="00FD34B9" w:rsidRPr="00FD34B9" w:rsidRDefault="002813D5" w:rsidP="00FD34B9">
      <w:pPr>
        <w:spacing w:after="0"/>
        <w:rPr>
          <w:i/>
          <w:sz w:val="24"/>
          <w:szCs w:val="24"/>
        </w:rPr>
      </w:pPr>
      <w:r>
        <w:rPr>
          <w:noProof/>
          <w:lang w:eastAsia="ru-RU"/>
        </w:rPr>
        <w:lastRenderedPageBreak/>
        <w:drawing>
          <wp:anchor distT="0" distB="0" distL="114300" distR="114300" simplePos="0" relativeHeight="251659264" behindDoc="0" locked="0" layoutInCell="1" allowOverlap="1" wp14:anchorId="2AACA0F5" wp14:editId="3BA79BB7">
            <wp:simplePos x="0" y="0"/>
            <wp:positionH relativeFrom="column">
              <wp:posOffset>4269105</wp:posOffset>
            </wp:positionH>
            <wp:positionV relativeFrom="paragraph">
              <wp:posOffset>-87630</wp:posOffset>
            </wp:positionV>
            <wp:extent cx="1592580" cy="1195705"/>
            <wp:effectExtent l="19050" t="0" r="26670" b="404495"/>
            <wp:wrapSquare wrapText="bothSides"/>
            <wp:docPr id="2" name="Рисунок 2" descr="https://kartinkin.net/uploads/posts/2022-03/1648507221_9-kartinkin-net-p-risunki-radugi-kartink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tinkin.net/uploads/posts/2022-03/1648507221_9-kartinkin-net-p-risunki-radugi-kartinki-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195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D34B9" w:rsidRPr="00FD34B9">
        <w:rPr>
          <w:i/>
          <w:sz w:val="24"/>
          <w:szCs w:val="24"/>
        </w:rPr>
        <w:t>- не разбрасывайте фантики, бутылки и другой мусор;</w:t>
      </w:r>
      <w:r w:rsidRPr="002813D5">
        <w:rPr>
          <w:noProof/>
          <w:lang w:eastAsia="ru-RU"/>
        </w:rPr>
        <w:t xml:space="preserve"> </w:t>
      </w:r>
    </w:p>
    <w:p w:rsidR="00FD34B9" w:rsidRPr="00FD34B9" w:rsidRDefault="00FD34B9" w:rsidP="00FD34B9">
      <w:pPr>
        <w:spacing w:after="0"/>
        <w:rPr>
          <w:i/>
          <w:sz w:val="24"/>
          <w:szCs w:val="24"/>
        </w:rPr>
      </w:pPr>
      <w:r w:rsidRPr="00FD34B9">
        <w:rPr>
          <w:i/>
          <w:sz w:val="24"/>
          <w:szCs w:val="24"/>
        </w:rPr>
        <w:t>- не рвите и не разрешайте детям бесцельно рвать цветы, лекарственные и другие растения, ломать ветки деревьев;</w:t>
      </w:r>
    </w:p>
    <w:p w:rsidR="00FD34B9" w:rsidRPr="00FD34B9" w:rsidRDefault="00FD34B9" w:rsidP="00FD34B9">
      <w:pPr>
        <w:spacing w:after="0"/>
        <w:rPr>
          <w:i/>
          <w:sz w:val="24"/>
          <w:szCs w:val="24"/>
        </w:rPr>
      </w:pPr>
      <w:r w:rsidRPr="00FD34B9">
        <w:rPr>
          <w:i/>
          <w:sz w:val="24"/>
          <w:szCs w:val="24"/>
        </w:rPr>
        <w:t>- не ловите и не позволяйте детям ловить и убивать бабочек, кузнечиков, стрекоз, шмелей, пчел и других насекомых;</w:t>
      </w:r>
    </w:p>
    <w:p w:rsidR="00FD34B9" w:rsidRPr="00FD34B9" w:rsidRDefault="00FD34B9" w:rsidP="00FD34B9">
      <w:pPr>
        <w:spacing w:after="0"/>
        <w:rPr>
          <w:i/>
          <w:sz w:val="24"/>
          <w:szCs w:val="24"/>
        </w:rPr>
      </w:pPr>
      <w:r w:rsidRPr="00FD34B9">
        <w:rPr>
          <w:i/>
          <w:sz w:val="24"/>
          <w:szCs w:val="24"/>
        </w:rPr>
        <w:t>- ягоды, орехи собирайте так, чтобы не повредить веточки;</w:t>
      </w:r>
    </w:p>
    <w:p w:rsidR="00FD34B9" w:rsidRPr="00FD34B9" w:rsidRDefault="00FD34B9" w:rsidP="00FD34B9">
      <w:pPr>
        <w:spacing w:after="0"/>
        <w:rPr>
          <w:i/>
          <w:sz w:val="24"/>
          <w:szCs w:val="24"/>
        </w:rPr>
      </w:pPr>
      <w:r w:rsidRPr="00FD34B9">
        <w:rPr>
          <w:i/>
          <w:sz w:val="24"/>
          <w:szCs w:val="24"/>
        </w:rPr>
        <w:t>- не позволяйте детям разорять муравейники и птичьи гнезда.</w:t>
      </w:r>
    </w:p>
    <w:p w:rsidR="00FD34B9" w:rsidRPr="00FD34B9" w:rsidRDefault="00FD34B9" w:rsidP="00FD34B9">
      <w:pPr>
        <w:rPr>
          <w:i/>
          <w:sz w:val="24"/>
          <w:szCs w:val="24"/>
        </w:rPr>
      </w:pPr>
      <w:r w:rsidRPr="00FD34B9">
        <w:rPr>
          <w:i/>
          <w:sz w:val="24"/>
          <w:szCs w:val="24"/>
        </w:rPr>
        <w:t> </w:t>
      </w:r>
      <w:r w:rsidR="002813D5">
        <w:rPr>
          <w:i/>
          <w:sz w:val="24"/>
          <w:szCs w:val="24"/>
        </w:rPr>
        <w:t xml:space="preserve">     </w:t>
      </w:r>
      <w:r w:rsidRPr="00FD34B9">
        <w:rPr>
          <w:i/>
          <w:sz w:val="24"/>
          <w:szCs w:val="24"/>
        </w:rPr>
        <w:t>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FD34B9" w:rsidRPr="00FD34B9" w:rsidRDefault="00FD34B9" w:rsidP="00FD34B9">
      <w:pPr>
        <w:rPr>
          <w:i/>
          <w:sz w:val="24"/>
          <w:szCs w:val="24"/>
        </w:rPr>
      </w:pPr>
      <w:r w:rsidRPr="00FD34B9">
        <w:rPr>
          <w:i/>
          <w:sz w:val="24"/>
          <w:szCs w:val="24"/>
        </w:rPr>
        <w:t>        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Чем меньше возраст ребёнка, тем он чувствительнее к действию жары и солнечных лучей. Загорать ребёнку следует не под прямыми солнечными лучами, а в тени, лучше во время игр и в движении.</w:t>
      </w:r>
    </w:p>
    <w:p w:rsidR="00FD34B9" w:rsidRPr="00FD34B9" w:rsidRDefault="00FD34B9" w:rsidP="00FD34B9">
      <w:pPr>
        <w:rPr>
          <w:i/>
          <w:sz w:val="24"/>
          <w:szCs w:val="24"/>
        </w:rPr>
      </w:pPr>
      <w:r w:rsidRPr="00FD34B9">
        <w:rPr>
          <w:i/>
          <w:sz w:val="24"/>
          <w:szCs w:val="24"/>
        </w:rPr>
        <w:t>    </w:t>
      </w:r>
      <w:r w:rsidR="002813D5">
        <w:rPr>
          <w:noProof/>
          <w:lang w:eastAsia="ru-RU"/>
        </w:rPr>
        <w:drawing>
          <wp:anchor distT="0" distB="0" distL="114300" distR="114300" simplePos="0" relativeHeight="251660288" behindDoc="0" locked="0" layoutInCell="1" allowOverlap="1">
            <wp:simplePos x="1219200" y="4953000"/>
            <wp:positionH relativeFrom="margin">
              <wp:align>left</wp:align>
            </wp:positionH>
            <wp:positionV relativeFrom="margin">
              <wp:align>center</wp:align>
            </wp:positionV>
            <wp:extent cx="1554480" cy="1035050"/>
            <wp:effectExtent l="0" t="0" r="7620" b="0"/>
            <wp:wrapSquare wrapText="bothSides"/>
            <wp:docPr id="4" name="Рисунок 4" descr="https://papik.pro/uploads/posts/2022-01/1641330683_44-papik-pro-p-rechka-vektornii-risunok-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pik.pro/uploads/posts/2022-01/1641330683_44-papik-pro-p-rechka-vektornii-risunok-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1035050"/>
                    </a:xfrm>
                    <a:prstGeom prst="rect">
                      <a:avLst/>
                    </a:prstGeom>
                    <a:ln>
                      <a:noFill/>
                    </a:ln>
                    <a:effectLst>
                      <a:softEdge rad="112500"/>
                    </a:effectLst>
                  </pic:spPr>
                </pic:pic>
              </a:graphicData>
            </a:graphic>
          </wp:anchor>
        </w:drawing>
      </w:r>
      <w:r w:rsidRPr="00FD34B9">
        <w:rPr>
          <w:i/>
          <w:sz w:val="24"/>
          <w:szCs w:val="24"/>
        </w:rPr>
        <w:t>  Прекрасное закаливающее средство – купание.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 В воде вместе с ребёнком обязательно должен находиться взрослый.</w:t>
      </w:r>
    </w:p>
    <w:p w:rsidR="00FD34B9" w:rsidRPr="002813D5" w:rsidRDefault="00FD34B9" w:rsidP="00FD34B9">
      <w:pPr>
        <w:jc w:val="center"/>
        <w:rPr>
          <w:rFonts w:ascii="Times New Roman" w:hAnsi="Times New Roman" w:cs="Times New Roman"/>
          <w:b/>
          <w:i/>
          <w:color w:val="7030A0"/>
          <w:sz w:val="28"/>
          <w:szCs w:val="28"/>
        </w:rPr>
      </w:pPr>
      <w:r w:rsidRPr="002813D5">
        <w:rPr>
          <w:rStyle w:val="c5"/>
          <w:rFonts w:ascii="Times New Roman" w:hAnsi="Times New Roman" w:cs="Times New Roman"/>
          <w:b/>
          <w:i/>
          <w:color w:val="7030A0"/>
          <w:sz w:val="28"/>
          <w:szCs w:val="28"/>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w:t>
      </w:r>
      <w:bookmarkStart w:id="0" w:name="_GoBack"/>
      <w:bookmarkEnd w:id="0"/>
      <w:r w:rsidRPr="002813D5">
        <w:rPr>
          <w:rStyle w:val="c5"/>
          <w:rFonts w:ascii="Times New Roman" w:hAnsi="Times New Roman" w:cs="Times New Roman"/>
          <w:b/>
          <w:i/>
          <w:color w:val="7030A0"/>
          <w:sz w:val="28"/>
          <w:szCs w:val="28"/>
        </w:rPr>
        <w:t>тельные игры, которые за лето сделают вашего ребенка сильнее, больше и умнее.</w:t>
      </w:r>
    </w:p>
    <w:p w:rsidR="0015772A" w:rsidRPr="00FD34B9" w:rsidRDefault="002813D5">
      <w:pPr>
        <w:rPr>
          <w:rFonts w:ascii="Monotype Corsiva" w:hAnsi="Monotype Corsiva"/>
          <w:sz w:val="28"/>
          <w:szCs w:val="28"/>
        </w:rPr>
      </w:pPr>
      <w:r>
        <w:rPr>
          <w:noProof/>
          <w:lang w:eastAsia="ru-RU"/>
        </w:rPr>
        <w:drawing>
          <wp:anchor distT="0" distB="0" distL="114300" distR="114300" simplePos="0" relativeHeight="251661312" behindDoc="0" locked="0" layoutInCell="1" allowOverlap="1">
            <wp:simplePos x="1082040" y="8435340"/>
            <wp:positionH relativeFrom="margin">
              <wp:align>center</wp:align>
            </wp:positionH>
            <wp:positionV relativeFrom="margin">
              <wp:align>bottom</wp:align>
            </wp:positionV>
            <wp:extent cx="4183380" cy="1485900"/>
            <wp:effectExtent l="0" t="0" r="7620" b="0"/>
            <wp:wrapSquare wrapText="bothSides"/>
            <wp:docPr id="6" name="Рисунок 6" descr="https://thumbs.dreamstime.com/b/%D0%BA-%D1%83%D0%B1%D0%BD%D0%B8%D0%BA%D0%B8-%D0%B8%D0%B7%D0%BE-%D0%B8%D1%80%D0%BE%D0%B2%D0%B0%D0%BD%D0%BD%D1%8B%D0%B5-%D0%B2%D0%B5%D0%BA%D1%82%D0%BE%D1%80%D0%BE%D0%BC-3050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mbs.dreamstime.com/b/%D0%BA-%D1%83%D0%B1%D0%BD%D0%B8%D0%BA%D0%B8-%D0%B8%D0%B7%D0%BE-%D0%B8%D1%80%D0%BE%D0%B2%D0%B0%D0%BD%D0%BD%D1%8B%D0%B5-%D0%B2%D0%B5%D0%BA%D1%82%D0%BE%D1%80%D0%BE%D0%BC-30509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3380" cy="1485900"/>
                    </a:xfrm>
                    <a:prstGeom prst="rect">
                      <a:avLst/>
                    </a:prstGeom>
                    <a:ln>
                      <a:noFill/>
                    </a:ln>
                    <a:effectLst>
                      <a:softEdge rad="112500"/>
                    </a:effectLst>
                  </pic:spPr>
                </pic:pic>
              </a:graphicData>
            </a:graphic>
            <wp14:sizeRelV relativeFrom="margin">
              <wp14:pctHeight>0</wp14:pctHeight>
            </wp14:sizeRelV>
          </wp:anchor>
        </w:drawing>
      </w:r>
    </w:p>
    <w:sectPr w:rsidR="0015772A" w:rsidRPr="00FD34B9" w:rsidSect="002813D5">
      <w:pgSz w:w="11906" w:h="16838"/>
      <w:pgMar w:top="1134" w:right="1133"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E1"/>
    <w:rsid w:val="000C20E1"/>
    <w:rsid w:val="002813D5"/>
    <w:rsid w:val="0086588A"/>
    <w:rsid w:val="008C267D"/>
    <w:rsid w:val="00DA44B2"/>
    <w:rsid w:val="00FD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34B9"/>
    <w:rPr>
      <w:i/>
      <w:iCs/>
    </w:rPr>
  </w:style>
  <w:style w:type="paragraph" w:customStyle="1" w:styleId="c1">
    <w:name w:val="c1"/>
    <w:basedOn w:val="a"/>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34B9"/>
  </w:style>
  <w:style w:type="paragraph" w:customStyle="1" w:styleId="c9">
    <w:name w:val="c9"/>
    <w:basedOn w:val="a"/>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D34B9"/>
  </w:style>
  <w:style w:type="paragraph" w:styleId="a5">
    <w:name w:val="Balloon Text"/>
    <w:basedOn w:val="a"/>
    <w:link w:val="a6"/>
    <w:uiPriority w:val="99"/>
    <w:semiHidden/>
    <w:unhideWhenUsed/>
    <w:rsid w:val="00FD3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34B9"/>
    <w:rPr>
      <w:i/>
      <w:iCs/>
    </w:rPr>
  </w:style>
  <w:style w:type="paragraph" w:customStyle="1" w:styleId="c1">
    <w:name w:val="c1"/>
    <w:basedOn w:val="a"/>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34B9"/>
  </w:style>
  <w:style w:type="paragraph" w:customStyle="1" w:styleId="c9">
    <w:name w:val="c9"/>
    <w:basedOn w:val="a"/>
    <w:rsid w:val="00F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D34B9"/>
  </w:style>
  <w:style w:type="paragraph" w:styleId="a5">
    <w:name w:val="Balloon Text"/>
    <w:basedOn w:val="a"/>
    <w:link w:val="a6"/>
    <w:uiPriority w:val="99"/>
    <w:semiHidden/>
    <w:unhideWhenUsed/>
    <w:rsid w:val="00FD3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297">
      <w:bodyDiv w:val="1"/>
      <w:marLeft w:val="0"/>
      <w:marRight w:val="0"/>
      <w:marTop w:val="0"/>
      <w:marBottom w:val="0"/>
      <w:divBdr>
        <w:top w:val="none" w:sz="0" w:space="0" w:color="auto"/>
        <w:left w:val="none" w:sz="0" w:space="0" w:color="auto"/>
        <w:bottom w:val="none" w:sz="0" w:space="0" w:color="auto"/>
        <w:right w:val="none" w:sz="0" w:space="0" w:color="auto"/>
      </w:divBdr>
    </w:div>
    <w:div w:id="19447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2022-08-26T07:55:00Z</dcterms:created>
  <dcterms:modified xsi:type="dcterms:W3CDTF">2022-08-26T08:17:00Z</dcterms:modified>
</cp:coreProperties>
</file>