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C0" w:rsidRPr="00B953C0" w:rsidRDefault="00B953C0" w:rsidP="00331B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u w:val="single"/>
          <w:lang w:eastAsia="ru-RU"/>
        </w:rPr>
      </w:pPr>
    </w:p>
    <w:p w:rsidR="00B953C0" w:rsidRPr="00B953C0" w:rsidRDefault="00B953C0" w:rsidP="00331B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u w:val="single"/>
          <w:lang w:eastAsia="ru-RU"/>
        </w:rPr>
      </w:pPr>
      <w:r w:rsidRPr="00B953C0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u w:val="single"/>
          <w:lang w:eastAsia="ru-RU"/>
        </w:rPr>
        <w:t>Консультация для родителей</w:t>
      </w:r>
    </w:p>
    <w:p w:rsidR="00331B5C" w:rsidRPr="00331B5C" w:rsidRDefault="00331B5C" w:rsidP="00331B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1B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Пространственное ориентирование: как научить ребенка различать право и лево </w:t>
      </w:r>
    </w:p>
    <w:p w:rsidR="00331B5C" w:rsidRPr="00331B5C" w:rsidRDefault="00331B5C" w:rsidP="00B95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857375"/>
            <wp:effectExtent l="19050" t="0" r="0" b="0"/>
            <wp:docPr id="1" name="Рисунок 1" descr="Пространственное ориентирование: как научить ребенка различать право и л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ранственное ориентирование: как научить ребенка различать право и ле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B5C" w:rsidRPr="00B953C0" w:rsidRDefault="00331B5C" w:rsidP="00B9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жизни ребенок, как правило, не соприкасается с большим миром. Поэтому многие родители спустя рукава относятся к обучению малыша тем навыкам, реализовать которые у него пока нет возможности, например, пространственному ориентированию.</w:t>
      </w:r>
    </w:p>
    <w:p w:rsidR="00B953C0" w:rsidRDefault="00331B5C" w:rsidP="00B9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неправильная и даже вредная позиция. </w:t>
      </w:r>
    </w:p>
    <w:p w:rsidR="00B953C0" w:rsidRDefault="00331B5C" w:rsidP="00B9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Во-первых</w:t>
      </w: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пространственные представления стимулируют развитие многих высших психических процессов, которые, собственно, и образуют человеческое мышление. </w:t>
      </w:r>
    </w:p>
    <w:p w:rsidR="00B953C0" w:rsidRDefault="00331B5C" w:rsidP="00B9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Во-вторых</w:t>
      </w: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хорошо развитые пространственные представления позволяют ребенку сопоставлять пространственные и словесные образы, что развивает воображение и творческие способности. </w:t>
      </w:r>
    </w:p>
    <w:p w:rsidR="00331B5C" w:rsidRPr="00B953C0" w:rsidRDefault="00331B5C" w:rsidP="00B9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Наконец</w:t>
      </w: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возможны всякие нестандартные ситуации, которые трудно предвидеть, и в которых старшие не смогут оградить ребенка от большого мира: в подобных случаях именно «знания не по возрасту» способны сохранить здоровье ребенка.</w:t>
      </w:r>
    </w:p>
    <w:p w:rsidR="00331B5C" w:rsidRPr="00B953C0" w:rsidRDefault="00331B5C" w:rsidP="00B953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стоит начинать обучение</w:t>
      </w:r>
    </w:p>
    <w:p w:rsidR="00331B5C" w:rsidRPr="00B953C0" w:rsidRDefault="00331B5C" w:rsidP="00B9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трех лет ребенок способен оперировать только теми понятиями, которые формируются у него на основе непосредственного опыта. Кроме того, нужно учитывать непостоянство и хаотичность внимания маленького ребенка. Чтобы обучить его чему-то, необходимо использовать обращающие на себя внимание приемы – чаще всего игровые.</w:t>
      </w:r>
    </w:p>
    <w:p w:rsidR="00331B5C" w:rsidRPr="00B953C0" w:rsidRDefault="00331B5C" w:rsidP="00B9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Детская память ассоциативна.</w:t>
      </w: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этого следует, что требуемое для запоминания понятие должно сопрягаться с сильной эмоцией. Чтобы память ребенка не перегружалась, лучше всего, чтобы помимо понятия, которое ребенок должен освоить, ничто не отвлекало детское внимание. Так, например, развивающую игру не следует начинать в незнакомом для ребенка месте. И еще: нужно не забывать сворачивать игровые занятия, когда они начинают утомлять ребенка.</w:t>
      </w:r>
    </w:p>
    <w:p w:rsidR="00331B5C" w:rsidRPr="00B953C0" w:rsidRDefault="00331B5C" w:rsidP="00B953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"Верх" и "низ"</w:t>
      </w:r>
      <w:r w:rsidRPr="00B953C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4000500"/>
            <wp:effectExtent l="19050" t="0" r="0" b="0"/>
            <wp:wrapSquare wrapText="bothSides"/>
            <wp:docPr id="4" name="Рисунок 2" descr="http://blogs.bebeshka.info/images/articles/2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bebeshka.info/images/articles/2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B5C" w:rsidRPr="00B953C0" w:rsidRDefault="00331B5C" w:rsidP="00B9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обо всем по порядку. </w:t>
      </w:r>
      <w:r w:rsidRPr="00B95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Начнем с попытки обучить ребенка различать верх и низ, а также «выше» и «ниже».</w:t>
      </w: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утверждает, что после того, как ребенок научился уверенно ходить, образы верха, низа и вообще вертикальной оси в смутном виде уже содержатся в его сознании. Остается только придать им четкие очертания и словесное выражение.</w:t>
      </w: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Прежде всего, необходимо научить ребенка соотносить вертикальную ось и собственное тело.</w:t>
      </w: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всего сочетать исподволь сообщаемые сведения о том, что, например, голова вверху, а ноги внизу, со сведениями, добываемыми в игровых занятиях («показываю красный шарик – поднимаешь руки вверх, показываю черный – опускаешь вниз».) При этом не стоит сюсюкать, унижать ребенка снисходительной лаской, использовать детские оплошности для назидательных уроков. После можно переходить к соотнесению вертикальной оси и окружающего мира.</w:t>
      </w: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любопытен – он обязательно будет исследовать окружающие диваны, стулья, кресла, двери лестницы.</w:t>
      </w: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эти исследования и нужно использовать для ненавязчивых сообщений, что спинка стула находится выше его ножек, одна ступенька ниже другой, все дверные ручки расположены на одинаковом расстоянии от пола, а ниже пола ничего в квартире нет.</w:t>
      </w:r>
    </w:p>
    <w:p w:rsidR="00331B5C" w:rsidRPr="00B953C0" w:rsidRDefault="00331B5C" w:rsidP="00B953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"право" и "лево"</w:t>
      </w:r>
    </w:p>
    <w:p w:rsidR="00331B5C" w:rsidRPr="00B953C0" w:rsidRDefault="00331B5C" w:rsidP="00B9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Ближе к двум годам можно переходить к различению левой и правой сторон. </w:t>
      </w:r>
      <w:r w:rsidRPr="00B95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 время ребенок начинает самостоятельно есть, и умение различать «право» и «лево» пригодится хотя бы при выборе руки, которой он будет это делать</w:t>
      </w: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Игры, с помощью которых маленький человек будет познавать </w:t>
      </w: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вид пространственной ориентации, не должны просто копировать игры, с помощью которых усваивалось различие между верхом и низом. Конечно, можно и даже полезно использовать стандартные и простые игры, как то: поднятие левой или правой руки в зависимости от тех или иных условий, попытки поймать мячик попеременно правой и левой рукой. Но можно использовать игры более изощренные: закрашивание левой части раскраски в один цвет, а правой – в другой, нахождение симметричных или асимметричных нарисованных или трехмерных фигур и.т.д.</w:t>
      </w:r>
    </w:p>
    <w:p w:rsidR="00331B5C" w:rsidRPr="00B953C0" w:rsidRDefault="00331B5C" w:rsidP="00B953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"Сзади" и "впереди"</w:t>
      </w:r>
    </w:p>
    <w:p w:rsidR="00331B5C" w:rsidRPr="00B953C0" w:rsidRDefault="00331B5C" w:rsidP="00B9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390650"/>
            <wp:effectExtent l="19050" t="0" r="0" b="0"/>
            <wp:wrapSquare wrapText="bothSides"/>
            <wp:docPr id="3" name="Рисунок 3" descr="http://blogs.bebeshka.info/images/articles/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bebeshka.info/images/articles/1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Последней</w:t>
      </w:r>
      <w:proofErr w:type="gramEnd"/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очередь различения «сзади» и «впереди». Малышу уже три года. </w:t>
      </w:r>
      <w:r w:rsidRPr="00B95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него возникает склонность к долгому и настойчивому подражанию взрослым.</w:t>
      </w: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при обучении этому виду пространственной ориентации можно использовать стремление ребенка помочь взрослым в их делах (например, можно просить переложить ту или иную вещь так, чтобы она лежала не сзади, а впереди от того места, где находится ребенок или взрослый.) Или использовать желание ребенка копировать быт взрослых в создаваемом им мире игрушек, вводя в оборот этого игрушечного мира понятия «сзади» и «впереди». Также эти понятия являются важным элементом при попытках ребенка самостоятельно одеться. Можно использовать и более абстрактные способы обучения этому виду пространственной ориентации: предложение проанализировать текст какой-нибудь подходящей по теме детской книги на предмет нахождения разных предметов спереди/сзади героя книги будет как нельзя кстати.</w:t>
      </w:r>
    </w:p>
    <w:p w:rsidR="00B953C0" w:rsidRDefault="00331B5C" w:rsidP="00B9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Впрочем, наверняка, при известной доле усилий, </w:t>
      </w:r>
      <w:r w:rsidRPr="00B95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сами смогут придумать свои уникальные методы обучения ребенка пространственному ориентированию и научат ребенка различать право и лево</w:t>
      </w: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B953C0" w:rsidRDefault="00B953C0" w:rsidP="00B95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C0" w:rsidRDefault="00B953C0" w:rsidP="00B95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</w:t>
      </w:r>
      <w:r w:rsidR="00331B5C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успеха! </w:t>
      </w:r>
    </w:p>
    <w:p w:rsidR="00B953C0" w:rsidRDefault="00B953C0" w:rsidP="00B95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 к вам и вашим детям </w:t>
      </w:r>
    </w:p>
    <w:p w:rsidR="00331B5C" w:rsidRPr="00B953C0" w:rsidRDefault="00B953C0" w:rsidP="00B95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детского сада Новикова Ю.А.</w:t>
      </w:r>
    </w:p>
    <w:p w:rsidR="0047272C" w:rsidRPr="00B953C0" w:rsidRDefault="0047272C" w:rsidP="00B953C0">
      <w:pPr>
        <w:spacing w:after="0"/>
        <w:jc w:val="both"/>
        <w:rPr>
          <w:sz w:val="28"/>
          <w:szCs w:val="28"/>
        </w:rPr>
      </w:pPr>
    </w:p>
    <w:sectPr w:rsidR="0047272C" w:rsidRPr="00B953C0" w:rsidSect="0047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3998"/>
    <w:multiLevelType w:val="multilevel"/>
    <w:tmpl w:val="CB0E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B5C"/>
    <w:rsid w:val="00331B5C"/>
    <w:rsid w:val="0047272C"/>
    <w:rsid w:val="004A6A80"/>
    <w:rsid w:val="00B9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C"/>
  </w:style>
  <w:style w:type="paragraph" w:styleId="1">
    <w:name w:val="heading 1"/>
    <w:basedOn w:val="a"/>
    <w:link w:val="10"/>
    <w:uiPriority w:val="9"/>
    <w:qFormat/>
    <w:rsid w:val="00331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1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1B5C"/>
    <w:rPr>
      <w:color w:val="0000FF"/>
      <w:u w:val="single"/>
    </w:rPr>
  </w:style>
  <w:style w:type="character" w:customStyle="1" w:styleId="tems">
    <w:name w:val="tems"/>
    <w:basedOn w:val="a0"/>
    <w:rsid w:val="00331B5C"/>
  </w:style>
  <w:style w:type="paragraph" w:styleId="a4">
    <w:name w:val="Normal (Web)"/>
    <w:basedOn w:val="a"/>
    <w:uiPriority w:val="99"/>
    <w:semiHidden/>
    <w:unhideWhenUsed/>
    <w:rsid w:val="0033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1B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753</Words>
  <Characters>4293</Characters>
  <Application>Microsoft Office Word</Application>
  <DocSecurity>0</DocSecurity>
  <Lines>35</Lines>
  <Paragraphs>10</Paragraphs>
  <ScaleCrop>false</ScaleCrop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2018-03-25T11:34:00Z</dcterms:created>
  <dcterms:modified xsi:type="dcterms:W3CDTF">2018-03-26T21:37:00Z</dcterms:modified>
</cp:coreProperties>
</file>