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7F" w:rsidRDefault="00D6580C" w:rsidP="008D4F7F">
      <w:pPr>
        <w:spacing w:after="0"/>
        <w:ind w:firstLine="709"/>
        <w:jc w:val="center"/>
        <w:rPr>
          <w:rFonts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8D4F7F">
        <w:rPr>
          <w:rFonts w:cs="Times New Roman"/>
          <w:b/>
          <w:color w:val="000000"/>
          <w:sz w:val="32"/>
          <w:szCs w:val="32"/>
          <w:shd w:val="clear" w:color="auto" w:fill="FFFFFF"/>
        </w:rPr>
        <w:t>Играем и развиваемся дома </w:t>
      </w:r>
      <w:r w:rsidRPr="008D4F7F">
        <w:rPr>
          <w:rFonts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F7F">
        <w:rPr>
          <w:rFonts w:cs="Times New Roman"/>
          <w:color w:val="000000"/>
          <w:sz w:val="32"/>
          <w:szCs w:val="32"/>
        </w:rPr>
        <w:br/>
      </w:r>
      <w:r w:rsidRPr="008D4F7F">
        <w:rPr>
          <w:rFonts w:cs="Times New Roman"/>
          <w:b/>
          <w:color w:val="000000"/>
          <w:sz w:val="32"/>
          <w:szCs w:val="32"/>
          <w:shd w:val="clear" w:color="auto" w:fill="FFFFFF"/>
        </w:rPr>
        <w:t>Дидактическая игра "НАЙДИ ПАРУ"</w:t>
      </w:r>
      <w:r w:rsidRPr="008D4F7F">
        <w:rPr>
          <w:rFonts w:cs="Times New Roman"/>
          <w:color w:val="000000"/>
          <w:sz w:val="32"/>
          <w:szCs w:val="32"/>
        </w:rPr>
        <w:br/>
      </w:r>
    </w:p>
    <w:p w:rsidR="008D4F7F" w:rsidRDefault="00D6580C" w:rsidP="008D4F7F">
      <w:pPr>
        <w:spacing w:after="0"/>
        <w:ind w:firstLine="709"/>
        <w:jc w:val="both"/>
        <w:rPr>
          <w:rFonts w:cs="Times New Roman"/>
          <w:color w:val="000000"/>
          <w:sz w:val="32"/>
          <w:szCs w:val="32"/>
        </w:rPr>
      </w:pPr>
      <w:r w:rsidRPr="008D4F7F">
        <w:rPr>
          <w:rFonts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✍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F7F">
        <w:rPr>
          <w:rFonts w:cs="Times New Roman"/>
          <w:color w:val="000000"/>
          <w:sz w:val="32"/>
          <w:szCs w:val="32"/>
          <w:shd w:val="clear" w:color="auto" w:fill="FFFFFF"/>
        </w:rPr>
        <w:t>Цель - развитие внимания, восприятия, наглядно-образного и логического мышления.</w:t>
      </w:r>
    </w:p>
    <w:p w:rsidR="008D4F7F" w:rsidRPr="008D4F7F" w:rsidRDefault="00D6580C" w:rsidP="008D4F7F">
      <w:pPr>
        <w:spacing w:after="0"/>
        <w:jc w:val="both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8D4F7F">
        <w:rPr>
          <w:rFonts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👬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F7F">
        <w:rPr>
          <w:rFonts w:cs="Times New Roman"/>
          <w:color w:val="000000"/>
          <w:sz w:val="32"/>
          <w:szCs w:val="32"/>
          <w:shd w:val="clear" w:color="auto" w:fill="FFFFFF"/>
        </w:rPr>
        <w:t xml:space="preserve">Для детей </w:t>
      </w:r>
      <w:r w:rsidRPr="009E7B17">
        <w:rPr>
          <w:rFonts w:cs="Times New Roman"/>
          <w:b/>
          <w:color w:val="000000"/>
          <w:sz w:val="32"/>
          <w:szCs w:val="32"/>
          <w:shd w:val="clear" w:color="auto" w:fill="FFFFFF"/>
        </w:rPr>
        <w:t>4-</w:t>
      </w:r>
      <w:r w:rsidR="008D4F7F" w:rsidRPr="009E7B17">
        <w:rPr>
          <w:rFonts w:cs="Times New Roman"/>
          <w:b/>
          <w:color w:val="000000"/>
          <w:sz w:val="32"/>
          <w:szCs w:val="32"/>
          <w:shd w:val="clear" w:color="auto" w:fill="FFFFFF"/>
        </w:rPr>
        <w:t>5 лет</w:t>
      </w:r>
    </w:p>
    <w:p w:rsidR="00F12C76" w:rsidRDefault="00D6580C" w:rsidP="008D4F7F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69715" cy="3810000"/>
            <wp:effectExtent l="19050" t="0" r="6985" b="0"/>
            <wp:docPr id="28" name="Рисунок 28" descr="https://sun9-52.userapi.com/impg/TXgBPoq9UozkUk_oDC4MPjWLO5v-fqPZczhBwQ/zIGAXWrySZE.jpg?size=638x479&amp;quality=96&amp;proxy=1&amp;sign=af3ff338225827bfc208c46c54df4f5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52.userapi.com/impg/TXgBPoq9UozkUk_oDC4MPjWLO5v-fqPZczhBwQ/zIGAXWrySZE.jpg?size=638x479&amp;quality=96&amp;proxy=1&amp;sign=af3ff338225827bfc208c46c54df4f51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828" t="6624" r="18658" b="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38600" cy="3810000"/>
            <wp:effectExtent l="19050" t="0" r="0" b="0"/>
            <wp:docPr id="46" name="Рисунок 46" descr="https://sun9-34.userapi.com/impg/03-BeEJdp6FOV5ASjoQsaBdULI5Pa4X6VE25nw/KdYkpH_o2pU.jpg?size=638x479&amp;quality=96&amp;proxy=1&amp;sign=c364914e72f516170be3fcbe92a65d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un9-34.userapi.com/impg/03-BeEJdp6FOV5ASjoQsaBdULI5Pa4X6VE25nw/KdYkpH_o2pU.jpg?size=638x479&amp;quality=96&amp;proxy=1&amp;sign=c364914e72f516170be3fcbe92a65d9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477" t="6410" r="18497" b="8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990975" cy="3829050"/>
            <wp:effectExtent l="19050" t="0" r="9525" b="0"/>
            <wp:docPr id="43" name="Рисунок 43" descr="https://sun9-6.userapi.com/impg/yoCvJ5__A7nTZ4QVk6leZaQumdYWBjqB05g9rQ/ONPDUib9uCA.jpg?size=638x479&amp;quality=96&amp;proxy=1&amp;sign=392de897d7f871335c47f532f3d0758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un9-6.userapi.com/impg/yoCvJ5__A7nTZ4QVk6leZaQumdYWBjqB05g9rQ/ONPDUib9uCA.jpg?size=638x479&amp;quality=96&amp;proxy=1&amp;sign=392de897d7f871335c47f532f3d07582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798" t="6197" r="18978" b="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90975" cy="3771900"/>
            <wp:effectExtent l="19050" t="0" r="9525" b="0"/>
            <wp:docPr id="40" name="Рисунок 40" descr="https://sun9-3.userapi.com/impg/L8daKz-BuTtbX6K1JM5zNttpo3xe-7Mxb4iMYw/a0Qum5RcC4A.jpg?size=638x479&amp;quality=96&amp;proxy=1&amp;sign=08cdd82842c99a3c1d0a45c07c5af7a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un9-3.userapi.com/impg/L8daKz-BuTtbX6K1JM5zNttpo3xe-7Mxb4iMYw/a0Qum5RcC4A.jpg?size=638x479&amp;quality=96&amp;proxy=1&amp;sign=08cdd82842c99a3c1d0a45c07c5af7ae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637" t="7051" r="19139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993515" cy="3829050"/>
            <wp:effectExtent l="19050" t="0" r="6985" b="0"/>
            <wp:docPr id="37" name="Рисунок 37" descr="https://sun9-26.userapi.com/impg/70z0CMA84Frm7Z9wm9BcEINsP78tyPXZvBJgvA/YpkaC6yS9q0.jpg?size=638x479&amp;quality=96&amp;proxy=1&amp;sign=db2b322fe5220545506d46718660c34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9-26.userapi.com/impg/70z0CMA84Frm7Z9wm9BcEINsP78tyPXZvBJgvA/YpkaC6yS9q0.jpg?size=638x479&amp;quality=96&amp;proxy=1&amp;sign=db2b322fe5220545506d46718660c349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791" t="6624" r="18978" b="7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50665" cy="3829050"/>
            <wp:effectExtent l="19050" t="0" r="6985" b="0"/>
            <wp:docPr id="34" name="Рисунок 34" descr="https://sun9-17.userapi.com/impg/x089r5DXnC2iURkmSNwbm0Hdss74gwKqPFxqrg/diJzlaYOvo8.jpg?size=638x479&amp;quality=96&amp;proxy=1&amp;sign=3dbf761540e481bcdb7074f1102ad01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17.userapi.com/impg/x089r5DXnC2iURkmSNwbm0Hdss74gwKqPFxqrg/diJzlaYOvo8.jpg?size=638x479&amp;quality=96&amp;proxy=1&amp;sign=3dbf761540e481bcdb7074f1102ad01e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149" t="6410" r="18658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29075" cy="3829050"/>
            <wp:effectExtent l="19050" t="0" r="9525" b="0"/>
            <wp:docPr id="31" name="Рисунок 31" descr="https://sun9-37.userapi.com/impg/CP2R4AQyopGO8Pcx5QONq0PhnvBPR3XXrbRNrA/GHj6MTHNiRo.jpg?size=638x479&amp;quality=96&amp;proxy=1&amp;sign=60f5e63a9aa886822dc6379021d752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37.userapi.com/impg/CP2R4AQyopGO8Pcx5QONq0PhnvBPR3XXrbRNrA/GHj6MTHNiRo.jpg?size=638x479&amp;quality=96&amp;proxy=1&amp;sign=60f5e63a9aa886822dc6379021d752bc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316" t="5770" r="18818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19550" cy="3829050"/>
            <wp:effectExtent l="19050" t="0" r="0" b="0"/>
            <wp:docPr id="25" name="Рисунок 25" descr="https://sun9-71.userapi.com/impg/JzCCMbf2neh4vOsVUCJD1G12lr3bZmS1E7vWMA/ZQvyfnc7EHw.jpg?size=638x479&amp;quality=96&amp;proxy=1&amp;sign=421276e78244d4f0ea96a9b7e475af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71.userapi.com/impg/JzCCMbf2neh4vOsVUCJD1G12lr3bZmS1E7vWMA/ZQvyfnc7EHw.jpg?size=638x479&amp;quality=96&amp;proxy=1&amp;sign=421276e78244d4f0ea96a9b7e475af8c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3637" t="6838" r="18658" b="7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19550" cy="3829050"/>
            <wp:effectExtent l="19050" t="0" r="0" b="0"/>
            <wp:docPr id="22" name="Рисунок 22" descr="https://sun9-35.userapi.com/impg/WHGHf2Z2deMDf911FPY_xpKbCM3KwWC-nmFlcg/fmDPAOBd-e4.jpg?size=638x479&amp;quality=96&amp;proxy=1&amp;sign=8fc93b96a73ca9cefd55747e13e7b2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35.userapi.com/impg/WHGHf2Z2deMDf911FPY_xpKbCM3KwWC-nmFlcg/fmDPAOBd-e4.jpg?size=638x479&amp;quality=96&amp;proxy=1&amp;sign=8fc93b96a73ca9cefd55747e13e7b2e1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3477" t="5769" r="18818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80C"/>
    <w:rsid w:val="003F6BD7"/>
    <w:rsid w:val="006C0B77"/>
    <w:rsid w:val="008242FF"/>
    <w:rsid w:val="00870751"/>
    <w:rsid w:val="008D4F7F"/>
    <w:rsid w:val="00922C48"/>
    <w:rsid w:val="009E7B17"/>
    <w:rsid w:val="00A659A3"/>
    <w:rsid w:val="00B915B7"/>
    <w:rsid w:val="00BA492B"/>
    <w:rsid w:val="00BB349D"/>
    <w:rsid w:val="00D6580C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80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2021-01-27T07:01:00Z</dcterms:created>
  <dcterms:modified xsi:type="dcterms:W3CDTF">2021-01-27T09:36:00Z</dcterms:modified>
</cp:coreProperties>
</file>