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58" w:rsidRDefault="00C27F58" w:rsidP="00AA3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9D1" w:rsidRDefault="008539D1" w:rsidP="00AA3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9D1" w:rsidRDefault="008539D1" w:rsidP="00AA3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58" w:rsidRDefault="00C27F58" w:rsidP="00853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27F58" w:rsidRDefault="00C27F58" w:rsidP="00AA3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58" w:rsidRDefault="00C27F58" w:rsidP="00AA3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58" w:rsidRDefault="00C27F58" w:rsidP="00AA3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ОТЧЕТ</w:t>
      </w:r>
    </w:p>
    <w:p w:rsidR="00C27F58" w:rsidRDefault="00C27F58" w:rsidP="00AA3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58" w:rsidRDefault="0074098B" w:rsidP="00C27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AA3067" w:rsidRPr="00AA3067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C27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067" w:rsidRPr="00AA3067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AA3067" w:rsidRPr="00AA3067">
        <w:rPr>
          <w:rFonts w:ascii="Times New Roman" w:hAnsi="Times New Roman" w:cs="Times New Roman"/>
          <w:b/>
          <w:sz w:val="28"/>
          <w:szCs w:val="28"/>
        </w:rPr>
        <w:t xml:space="preserve"> инновационн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AA3067" w:rsidRPr="00AA3067">
        <w:rPr>
          <w:rFonts w:ascii="Times New Roman" w:hAnsi="Times New Roman" w:cs="Times New Roman"/>
          <w:b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b/>
          <w:sz w:val="28"/>
          <w:szCs w:val="28"/>
        </w:rPr>
        <w:t>ки</w:t>
      </w:r>
      <w:r w:rsidR="007F61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7F58" w:rsidRDefault="00C27F58" w:rsidP="00C27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58" w:rsidRDefault="00C27F58" w:rsidP="00C27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№ 3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ЯМР</w:t>
      </w:r>
    </w:p>
    <w:p w:rsidR="00C27F58" w:rsidRDefault="00C27F58" w:rsidP="00C27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264" w:rsidRDefault="007F612E" w:rsidP="00C27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2019-2020 учебный год</w:t>
      </w:r>
    </w:p>
    <w:p w:rsidR="00C27F58" w:rsidRDefault="00C27F58" w:rsidP="00AA3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58" w:rsidRDefault="008539D1" w:rsidP="00AA3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C27F58" w:rsidRDefault="00C27F58" w:rsidP="00AA3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58" w:rsidRDefault="00C27F58" w:rsidP="00AA3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58" w:rsidRPr="008539D1" w:rsidRDefault="008539D1" w:rsidP="00AA306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39D1">
        <w:rPr>
          <w:rFonts w:ascii="Times New Roman" w:hAnsi="Times New Roman" w:cs="Times New Roman"/>
          <w:b/>
          <w:sz w:val="40"/>
          <w:szCs w:val="40"/>
        </w:rPr>
        <w:t>Формирование личностно-развивающей образовательной среды (ЛРОС) в дошкольной образовательной организации в условиях сельского социума</w:t>
      </w:r>
    </w:p>
    <w:p w:rsidR="00C27F58" w:rsidRPr="008539D1" w:rsidRDefault="00C27F58" w:rsidP="00AA306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27F58" w:rsidRPr="008539D1" w:rsidRDefault="00C27F58" w:rsidP="00AA306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3067" w:rsidRDefault="00AA3067" w:rsidP="00AA3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12E" w:rsidRDefault="007F612E" w:rsidP="00C27F58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882"/>
        <w:tblW w:w="0" w:type="auto"/>
        <w:tblLook w:val="04A0" w:firstRow="1" w:lastRow="0" w:firstColumn="1" w:lastColumn="0" w:noHBand="0" w:noVBand="1"/>
      </w:tblPr>
      <w:tblGrid>
        <w:gridCol w:w="704"/>
        <w:gridCol w:w="3232"/>
        <w:gridCol w:w="5409"/>
      </w:tblGrid>
      <w:tr w:rsidR="00C27F58" w:rsidTr="009B58D3">
        <w:tc>
          <w:tcPr>
            <w:tcW w:w="9345" w:type="dxa"/>
            <w:gridSpan w:val="3"/>
          </w:tcPr>
          <w:p w:rsidR="00C27F58" w:rsidRPr="00C27F58" w:rsidRDefault="00C27F58" w:rsidP="00C27F5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Общие сведения</w:t>
            </w:r>
          </w:p>
        </w:tc>
      </w:tr>
      <w:tr w:rsidR="00C27F58" w:rsidTr="009B58D3">
        <w:tc>
          <w:tcPr>
            <w:tcW w:w="704" w:type="dxa"/>
          </w:tcPr>
          <w:p w:rsidR="00C27F58" w:rsidRPr="00AA3067" w:rsidRDefault="00C27F58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2" w:type="dxa"/>
          </w:tcPr>
          <w:p w:rsidR="00C27F58" w:rsidRPr="00AA3067" w:rsidRDefault="00C27F58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67">
              <w:rPr>
                <w:rFonts w:ascii="Times New Roman" w:hAnsi="Times New Roman" w:cs="Times New Roman"/>
                <w:sz w:val="24"/>
                <w:szCs w:val="24"/>
              </w:rPr>
              <w:t>Наименование инновационного проекта</w:t>
            </w:r>
          </w:p>
        </w:tc>
        <w:tc>
          <w:tcPr>
            <w:tcW w:w="5409" w:type="dxa"/>
          </w:tcPr>
          <w:p w:rsidR="00C27F58" w:rsidRPr="00AA3067" w:rsidRDefault="00C27F58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AF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личностно-развивающей образовательной среды (ЛРОС) в дошкольной образовательной организации в условиях сельского социума</w:t>
            </w:r>
          </w:p>
        </w:tc>
      </w:tr>
      <w:tr w:rsidR="00C27F58" w:rsidTr="009B58D3">
        <w:tc>
          <w:tcPr>
            <w:tcW w:w="704" w:type="dxa"/>
          </w:tcPr>
          <w:p w:rsidR="00C27F58" w:rsidRPr="00AA3067" w:rsidRDefault="00C27F58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2" w:type="dxa"/>
          </w:tcPr>
          <w:p w:rsidR="00C27F58" w:rsidRPr="00AA3067" w:rsidRDefault="00C27F58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5409" w:type="dxa"/>
          </w:tcPr>
          <w:p w:rsidR="00C27F58" w:rsidRPr="00AF75AF" w:rsidRDefault="00C27F58" w:rsidP="009B5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Pr="00AF75AF">
              <w:rPr>
                <w:rFonts w:ascii="Times New Roman" w:hAnsi="Times New Roman" w:cs="Times New Roman"/>
                <w:sz w:val="24"/>
                <w:szCs w:val="24"/>
              </w:rPr>
              <w:t>необходима такая инновационная стратегия, которая способна дать импульс быстрому развитию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Важно сделать</w:t>
            </w:r>
            <w:r w:rsidRPr="00AF75AF">
              <w:rPr>
                <w:rFonts w:ascii="Times New Roman" w:hAnsi="Times New Roman" w:cs="Times New Roman"/>
                <w:sz w:val="24"/>
                <w:szCs w:val="24"/>
              </w:rPr>
              <w:t xml:space="preserve"> прорыв в достижении действительного высокого качества дошкольного образования, а ресурсы развития детского сада в условиях сельского социума мы видим в профессионализации кадров, в выстраивании эффективного взаимодействия ДОУ со всеми участниками образовательных отношений и, в частности – с родительским сообществом и социальными партнерами. Реализация инновационного проекта «Формирование личностно-развивающей образовательной среды (ЛРОС) в дошкольной образовательной организации в условиях сельского социума» в условиях муниципальной инновационной площадки создаст условия для выхода ДОУ на качественно новый уровень развития, создаст предпосылки для подготовки проекта на уровень РИП. </w:t>
            </w:r>
          </w:p>
          <w:p w:rsidR="00C27F58" w:rsidRPr="00AA3067" w:rsidRDefault="00C27F58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F58" w:rsidTr="009B58D3">
        <w:tc>
          <w:tcPr>
            <w:tcW w:w="704" w:type="dxa"/>
          </w:tcPr>
          <w:p w:rsidR="00C27F58" w:rsidRPr="00AA3067" w:rsidRDefault="00C27F58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2" w:type="dxa"/>
          </w:tcPr>
          <w:p w:rsidR="00C27F58" w:rsidRPr="00315B17" w:rsidRDefault="00C27F58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17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</w:t>
            </w:r>
            <w:proofErr w:type="gramStart"/>
            <w:r w:rsidRPr="00315B17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  <w:proofErr w:type="gramEnd"/>
          </w:p>
          <w:p w:rsidR="00C27F58" w:rsidRPr="00AA3067" w:rsidRDefault="00C27F58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17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409" w:type="dxa"/>
          </w:tcPr>
          <w:p w:rsidR="00C27F58" w:rsidRPr="00AF75AF" w:rsidRDefault="00C27F58" w:rsidP="009B5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A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проекта:</w:t>
            </w:r>
            <w:r w:rsidRPr="00AF75A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качества дошкольного образования за счет достижения качественно нового уровня развития дошкольной образовательной организации, профессионализации кадров и эффективного взаимодействия ДОУ с родительским сообществом и социальными партнерами в условиях сельского социума и реализации миссии МДОУ №3 «</w:t>
            </w:r>
            <w:proofErr w:type="spellStart"/>
            <w:r w:rsidRPr="00AF75AF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AF75AF">
              <w:rPr>
                <w:rFonts w:ascii="Times New Roman" w:hAnsi="Times New Roman" w:cs="Times New Roman"/>
                <w:sz w:val="24"/>
                <w:szCs w:val="24"/>
              </w:rPr>
              <w:t>» ЯМР -  «Воспитание хозяина земли».</w:t>
            </w:r>
          </w:p>
          <w:p w:rsidR="00C27F58" w:rsidRPr="00AF75AF" w:rsidRDefault="00C27F58" w:rsidP="009B5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F58" w:rsidRPr="00AF75AF" w:rsidRDefault="00C27F58" w:rsidP="009B5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AF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Конкретная цель проекта:</w:t>
            </w:r>
          </w:p>
          <w:p w:rsidR="00C27F58" w:rsidRPr="00AF75AF" w:rsidRDefault="00C27F58" w:rsidP="009B5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A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(управленческих, организационных, кадровых, педагогических, социальных, методических) для выхода дошкольной образовательной организации на качественно новый уровень развития за счет включения педагогов, родителей, партнеров в активную и эффективную совместную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обеспечению ЛРОС</w:t>
            </w:r>
          </w:p>
          <w:p w:rsidR="00C27F58" w:rsidRPr="00AA3067" w:rsidRDefault="00C27F58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F58" w:rsidTr="009B58D3">
        <w:tc>
          <w:tcPr>
            <w:tcW w:w="704" w:type="dxa"/>
          </w:tcPr>
          <w:p w:rsidR="00C27F58" w:rsidRPr="00AA3067" w:rsidRDefault="00C27F58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2" w:type="dxa"/>
          </w:tcPr>
          <w:p w:rsidR="00C27F58" w:rsidRPr="00AA3067" w:rsidRDefault="00C27F58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1C2">
              <w:rPr>
                <w:rFonts w:ascii="Times New Roman" w:hAnsi="Times New Roman" w:cs="Times New Roman"/>
                <w:sz w:val="24"/>
                <w:szCs w:val="24"/>
              </w:rPr>
              <w:t>Задача (задачи) инновационного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5409" w:type="dxa"/>
          </w:tcPr>
          <w:p w:rsidR="00C27F58" w:rsidRPr="00AF75AF" w:rsidRDefault="00C27F58" w:rsidP="009B5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AF">
              <w:rPr>
                <w:rFonts w:ascii="Times New Roman" w:hAnsi="Times New Roman" w:cs="Times New Roman"/>
                <w:sz w:val="24"/>
                <w:szCs w:val="24"/>
              </w:rPr>
              <w:t xml:space="preserve">1) Изучить научные подходы к  понятию «личностно-развивающая образовательная среда» (ЛРОС) и определить  ее сущность и специфику формирования в дошкольной образовательной </w:t>
            </w:r>
            <w:r w:rsidRPr="00AF7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в условиях сельского социума.</w:t>
            </w:r>
          </w:p>
          <w:p w:rsidR="00C27F58" w:rsidRPr="00AF75AF" w:rsidRDefault="00C27F58" w:rsidP="009B5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AF">
              <w:rPr>
                <w:rFonts w:ascii="Times New Roman" w:hAnsi="Times New Roman" w:cs="Times New Roman"/>
                <w:sz w:val="24"/>
                <w:szCs w:val="24"/>
              </w:rPr>
              <w:t>2) Разработать и обосновать  педагогическую модель  формирования  ЛРОС  и выявить  элементы этой модели в МДОУ № 3 «</w:t>
            </w:r>
            <w:proofErr w:type="spellStart"/>
            <w:r w:rsidRPr="00AF75AF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AF75A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27F58" w:rsidRPr="00AF75AF" w:rsidRDefault="00C27F58" w:rsidP="009B5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AF">
              <w:rPr>
                <w:rFonts w:ascii="Times New Roman" w:hAnsi="Times New Roman" w:cs="Times New Roman"/>
                <w:sz w:val="24"/>
                <w:szCs w:val="24"/>
              </w:rPr>
              <w:t xml:space="preserve">3) Определить критерии и показатели эффективности формирования ЛРОС в дошкольной образовательной организации в условиях сельского социума </w:t>
            </w:r>
          </w:p>
          <w:p w:rsidR="00C27F58" w:rsidRPr="00AF75AF" w:rsidRDefault="00C27F58" w:rsidP="009B5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AF">
              <w:rPr>
                <w:rFonts w:ascii="Times New Roman" w:hAnsi="Times New Roman" w:cs="Times New Roman"/>
                <w:sz w:val="24"/>
                <w:szCs w:val="24"/>
              </w:rPr>
              <w:t>4) Определить  необходимые  педагогические условия  успешной реализации этой модели</w:t>
            </w:r>
          </w:p>
          <w:p w:rsidR="00C27F58" w:rsidRPr="00AF75AF" w:rsidRDefault="00C27F58" w:rsidP="009B5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AF">
              <w:rPr>
                <w:rFonts w:ascii="Times New Roman" w:hAnsi="Times New Roman" w:cs="Times New Roman"/>
                <w:sz w:val="24"/>
                <w:szCs w:val="24"/>
              </w:rPr>
              <w:t>5) Апробировать реализацию модели формирования ЛРОС в дошкольной образовательной организации в условиях сельского социума и разработать методические рекомендации для распространения инновационного педагогического опыта.</w:t>
            </w:r>
          </w:p>
          <w:p w:rsidR="00C27F58" w:rsidRPr="00AF75AF" w:rsidRDefault="00C27F58" w:rsidP="009B5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58" w:rsidRPr="00AA3067" w:rsidRDefault="00C27F58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F58" w:rsidTr="009B58D3">
        <w:tc>
          <w:tcPr>
            <w:tcW w:w="704" w:type="dxa"/>
          </w:tcPr>
          <w:p w:rsidR="00C27F58" w:rsidRPr="00AA3067" w:rsidRDefault="00C27F58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32" w:type="dxa"/>
          </w:tcPr>
          <w:p w:rsidR="00C27F58" w:rsidRPr="006F52DD" w:rsidRDefault="00C27F58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D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идея (идеи) </w:t>
            </w:r>
            <w:proofErr w:type="gramStart"/>
            <w:r w:rsidRPr="006F52DD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  <w:proofErr w:type="gramEnd"/>
          </w:p>
          <w:p w:rsidR="00C27F58" w:rsidRPr="00AA3067" w:rsidRDefault="00C27F58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DD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409" w:type="dxa"/>
          </w:tcPr>
          <w:p w:rsidR="00C27F58" w:rsidRDefault="00C27F58" w:rsidP="009B5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Благодаря инновационным изменениям и организации деятельности МДОУ по выстраиванию среды и отношений качественно нового уровня мы создаем благоприятную развивающую среду </w:t>
            </w:r>
            <w:r w:rsidRPr="00AF75AF">
              <w:rPr>
                <w:rFonts w:ascii="Times New Roman" w:hAnsi="Times New Roman" w:cs="Times New Roman"/>
                <w:sz w:val="24"/>
                <w:szCs w:val="24"/>
              </w:rPr>
              <w:t>Создание условий (управленческих, организационных, кадровых, педагогических, социальных, методических) для выхода дошкольной образовательной организации на качественно новый уровень развития за счет включения педагогов, родителей, партнеров в активную и эффективную совместную деятельность по обеспечению ЛРОС.</w:t>
            </w:r>
            <w:proofErr w:type="gramEnd"/>
          </w:p>
          <w:p w:rsidR="00C27F58" w:rsidRPr="00AA3067" w:rsidRDefault="00C27F58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F58" w:rsidTr="009B58D3">
        <w:tc>
          <w:tcPr>
            <w:tcW w:w="704" w:type="dxa"/>
          </w:tcPr>
          <w:p w:rsidR="00C27F58" w:rsidRPr="00AA3067" w:rsidRDefault="00C27F58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2" w:type="dxa"/>
          </w:tcPr>
          <w:p w:rsidR="00C27F58" w:rsidRPr="00233326" w:rsidRDefault="00C27F58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32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proofErr w:type="gramStart"/>
            <w:r w:rsidRPr="00233326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  <w:proofErr w:type="gramEnd"/>
          </w:p>
          <w:p w:rsidR="00C27F58" w:rsidRPr="00AA3067" w:rsidRDefault="00C27F58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326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проекта.</w:t>
            </w:r>
          </w:p>
        </w:tc>
        <w:tc>
          <w:tcPr>
            <w:tcW w:w="5409" w:type="dxa"/>
          </w:tcPr>
          <w:p w:rsidR="00C27F58" w:rsidRDefault="00C27F58" w:rsidP="00C2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идей инновационного проекта в режиме муниципальной инновационной площадки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запланированы т</w:t>
            </w:r>
            <w:r w:rsidRPr="00C27F58">
              <w:rPr>
                <w:rFonts w:ascii="Times New Roman" w:hAnsi="Times New Roman" w:cs="Times New Roman"/>
                <w:sz w:val="24"/>
                <w:szCs w:val="24"/>
              </w:rPr>
              <w:t>ри года - с 01.09.2019 по 31.08.2022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F58" w:rsidRPr="00C27F58" w:rsidRDefault="00C27F58" w:rsidP="00C2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2019-2020 году пройдено </w:t>
            </w:r>
            <w:r w:rsidR="00F32F97">
              <w:rPr>
                <w:rFonts w:ascii="Times New Roman" w:hAnsi="Times New Roman" w:cs="Times New Roman"/>
                <w:sz w:val="24"/>
                <w:szCs w:val="24"/>
              </w:rPr>
              <w:t>два этапа.</w:t>
            </w:r>
          </w:p>
          <w:p w:rsidR="00C27F58" w:rsidRDefault="00C27F58" w:rsidP="00C2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8">
              <w:rPr>
                <w:rFonts w:ascii="Times New Roman" w:hAnsi="Times New Roman" w:cs="Times New Roman"/>
                <w:b/>
                <w:sz w:val="24"/>
                <w:szCs w:val="24"/>
              </w:rPr>
              <w:t>Первый этап – подготовительный (поисково-теоретический).</w:t>
            </w:r>
            <w:r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F5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2019 г. – Декабрь 2019 г.</w:t>
            </w:r>
          </w:p>
          <w:p w:rsidR="00C27F58" w:rsidRPr="00C27F58" w:rsidRDefault="00F32F97" w:rsidP="00C2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Произошло о</w:t>
            </w:r>
            <w:r w:rsidR="00C27F58"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смысление теоретико-методологических основ обозначенной темы проекта, изучение и анализ  педагогической, психологической, управленческой литературы, теоретической и практической разработанности проблемы, определение объекта, предмета, целей и задач проекта.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Сложилась система </w:t>
            </w:r>
            <w:r w:rsidR="00C27F58"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внутрифирменного обучения педагогических работников. </w:t>
            </w:r>
          </w:p>
          <w:p w:rsidR="00C27F58" w:rsidRDefault="00C27F58" w:rsidP="00C2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Второй этап – проектировочный, этап создания модели.</w:t>
            </w:r>
            <w:r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F58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2020 – август  2020 г.</w:t>
            </w:r>
          </w:p>
          <w:p w:rsidR="00C27F58" w:rsidRDefault="00F32F97" w:rsidP="00C2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к</w:t>
            </w:r>
            <w:r w:rsidR="00C27F58"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оллективное проектирование педагогической модели формирования ЛРОС.  </w:t>
            </w:r>
            <w:r w:rsidR="00C27F58" w:rsidRPr="00C27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аны</w:t>
            </w:r>
            <w:r w:rsidR="00C27F58"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 критери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7F58"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 и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7F58"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 оценки эффективности модели.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7F58"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 сери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27F58"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советов, </w:t>
            </w:r>
            <w:proofErr w:type="spellStart"/>
            <w:r w:rsidR="00C27F58" w:rsidRPr="00C27F58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ованя</w:t>
            </w:r>
            <w:proofErr w:type="spellEnd"/>
            <w:r w:rsidR="00C27F58"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 опытн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C27F58"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7F58"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r w:rsidR="00C27F58"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 модели формирования ЛРОС в ДОУ.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Идет п</w:t>
            </w:r>
            <w:r w:rsidR="00C27F58" w:rsidRPr="00C27F58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нормативно-правовой базы МДОУ для работы в условиях реализации инновационного проекта. </w:t>
            </w:r>
          </w:p>
          <w:p w:rsidR="00F32F97" w:rsidRPr="00F32F97" w:rsidRDefault="00F32F97" w:rsidP="00C27F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F97" w:rsidRPr="00F32F97" w:rsidRDefault="00F32F97" w:rsidP="00C27F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F97">
              <w:rPr>
                <w:rFonts w:ascii="Times New Roman" w:hAnsi="Times New Roman" w:cs="Times New Roman"/>
                <w:sz w:val="20"/>
                <w:szCs w:val="20"/>
              </w:rPr>
              <w:t>Впереди еще два этапа:</w:t>
            </w:r>
          </w:p>
          <w:p w:rsidR="00C27F58" w:rsidRPr="00F32F97" w:rsidRDefault="00C27F58" w:rsidP="00C27F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F97">
              <w:rPr>
                <w:rFonts w:ascii="Times New Roman" w:hAnsi="Times New Roman" w:cs="Times New Roman"/>
                <w:b/>
                <w:sz w:val="20"/>
                <w:szCs w:val="20"/>
              </w:rPr>
              <w:t>Третий этап - опытно-экспериментальный.</w:t>
            </w:r>
            <w:r w:rsidRPr="00F32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F97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 2020 – август 2021 г.</w:t>
            </w:r>
          </w:p>
          <w:p w:rsidR="00C27F58" w:rsidRPr="00F32F97" w:rsidRDefault="00C27F58" w:rsidP="00C27F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F9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мероприятий, направленных на внедрение идей проекта и апробацию модели формирования  ЛРОС. Оценка эффективности модели на основе разработанных критериев. Обобщение, систематизация полученных данных и анализ их результатов. Подготовка материалов для разработки методических рекомендаций. - </w:t>
            </w:r>
          </w:p>
          <w:p w:rsidR="00C27F58" w:rsidRPr="00F32F97" w:rsidRDefault="00C27F58" w:rsidP="00C27F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F97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Четвертый этап  - обобщающий.</w:t>
            </w:r>
            <w:r w:rsidRPr="00F32F9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32F97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 2021 - май 2022 г.</w:t>
            </w:r>
          </w:p>
          <w:p w:rsidR="00C27F58" w:rsidRPr="00F32F97" w:rsidRDefault="00C27F58" w:rsidP="00C27F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F97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систематизация наработанных материалов и полученных данных, представление и диссеминация передового инновационного опыта в педагогической общественности, в муниципальном районе и в регионе, подготовка публикаций и статей, подготовка методических рекомендаций, проведение семинаров и мастер-классов для руководителей и педагогов ДОО.  Подготовка инновационного проекта на уровень РИП. </w:t>
            </w:r>
          </w:p>
          <w:p w:rsidR="00C27F58" w:rsidRPr="00AA3067" w:rsidRDefault="00C27F58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F58" w:rsidTr="009B58D3">
        <w:tc>
          <w:tcPr>
            <w:tcW w:w="704" w:type="dxa"/>
          </w:tcPr>
          <w:p w:rsidR="00C27F58" w:rsidRPr="00AA3067" w:rsidRDefault="00C27F58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32" w:type="dxa"/>
          </w:tcPr>
          <w:p w:rsidR="00C27F58" w:rsidRPr="00BC5F29" w:rsidRDefault="00C27F58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29">
              <w:rPr>
                <w:rFonts w:ascii="Times New Roman" w:hAnsi="Times New Roman" w:cs="Times New Roman"/>
                <w:sz w:val="24"/>
                <w:szCs w:val="24"/>
              </w:rPr>
              <w:t xml:space="preserve">Новизна, </w:t>
            </w:r>
            <w:proofErr w:type="spellStart"/>
            <w:r w:rsidRPr="00BC5F29"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BC5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F29"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  <w:proofErr w:type="gramEnd"/>
          </w:p>
          <w:p w:rsidR="00C27F58" w:rsidRPr="00AA3067" w:rsidRDefault="00C27F58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29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</w:p>
        </w:tc>
        <w:tc>
          <w:tcPr>
            <w:tcW w:w="5409" w:type="dxa"/>
          </w:tcPr>
          <w:p w:rsidR="00F32F97" w:rsidRDefault="00F32F97" w:rsidP="00F3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ЛРОС (Личностно-развивающая образовательная среда) – это термин, который с конца 1-го десятилетия 21 века используется активно в практике школы. Это несколько преобразованное и уточненное понятие развивающей среды (терминология педагогики 20 века). Для дошкольного образования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термин РППС (развивающая предметно-пространственная среда). Но при этом уходит компонент, которые включает в себя среду нематериальную, включающий отношения, коммуникации, ценности, профессиональные компетенции педагогов и пр. </w:t>
            </w:r>
          </w:p>
          <w:p w:rsidR="00C27F58" w:rsidRPr="00AA3067" w:rsidRDefault="00F32F97" w:rsidP="00F3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Новизна проекта состоит в том, что мы создаем модель ЛРОС именно в </w:t>
            </w:r>
            <w:r w:rsidRPr="00F32F97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Pr="00F32F97">
              <w:rPr>
                <w:rFonts w:ascii="Times New Roman" w:hAnsi="Times New Roman" w:cs="Times New Roman"/>
                <w:i/>
                <w:sz w:val="24"/>
                <w:szCs w:val="24"/>
              </w:rPr>
              <w:t>сельском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детском саду, который работает в условиях инклюзии. Эта модель требует создания, внедрения, апробации. Главное ее предназначение – повышение качества дошкольного образования в условиях и с учетом сельского социума.</w:t>
            </w:r>
          </w:p>
        </w:tc>
      </w:tr>
      <w:tr w:rsidR="00C27F58" w:rsidTr="009B58D3">
        <w:trPr>
          <w:trHeight w:val="1380"/>
        </w:trPr>
        <w:tc>
          <w:tcPr>
            <w:tcW w:w="704" w:type="dxa"/>
          </w:tcPr>
          <w:p w:rsidR="00C27F58" w:rsidRPr="00AA3067" w:rsidRDefault="00C27F58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2" w:type="dxa"/>
          </w:tcPr>
          <w:p w:rsidR="00C27F58" w:rsidRPr="003B14B1" w:rsidRDefault="00C27F58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B1">
              <w:rPr>
                <w:rFonts w:ascii="Times New Roman" w:hAnsi="Times New Roman" w:cs="Times New Roman"/>
                <w:sz w:val="24"/>
                <w:szCs w:val="24"/>
              </w:rPr>
              <w:t>Область практического использования и</w:t>
            </w:r>
          </w:p>
          <w:p w:rsidR="00C27F58" w:rsidRPr="003B14B1" w:rsidRDefault="00C27F58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B1">
              <w:rPr>
                <w:rFonts w:ascii="Times New Roman" w:hAnsi="Times New Roman" w:cs="Times New Roman"/>
                <w:sz w:val="24"/>
                <w:szCs w:val="24"/>
              </w:rPr>
              <w:t>применения результат</w:t>
            </w:r>
            <w:r w:rsidR="001F63C5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3B14B1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</w:p>
          <w:p w:rsidR="00C27F58" w:rsidRPr="003B14B1" w:rsidRDefault="00C27F58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B1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C27F58" w:rsidRPr="003B14B1" w:rsidRDefault="00C27F58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B1">
              <w:rPr>
                <w:rFonts w:ascii="Times New Roman" w:hAnsi="Times New Roman" w:cs="Times New Roman"/>
                <w:sz w:val="24"/>
                <w:szCs w:val="24"/>
              </w:rPr>
              <w:t>инновационной площадки с указанием</w:t>
            </w:r>
          </w:p>
          <w:p w:rsidR="00C27F58" w:rsidRPr="00AA3067" w:rsidRDefault="00C27F58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 аудитории</w:t>
            </w:r>
          </w:p>
        </w:tc>
        <w:tc>
          <w:tcPr>
            <w:tcW w:w="5409" w:type="dxa"/>
          </w:tcPr>
          <w:p w:rsidR="001F63C5" w:rsidRDefault="001F63C5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 практического применения результатов достаточно широка. Это объясняется широким спектром целевых групп.</w:t>
            </w:r>
            <w:r w:rsidR="001B5B6F"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каждой из целевых групп МДОУ №3 «</w:t>
            </w:r>
            <w:proofErr w:type="spellStart"/>
            <w:r w:rsidR="001B5B6F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="001B5B6F">
              <w:rPr>
                <w:rFonts w:ascii="Times New Roman" w:hAnsi="Times New Roman" w:cs="Times New Roman"/>
                <w:sz w:val="24"/>
                <w:szCs w:val="24"/>
              </w:rPr>
              <w:t>» организовал мероприятия в течение истекшего года.</w:t>
            </w:r>
          </w:p>
          <w:p w:rsidR="001F63C5" w:rsidRDefault="001F63C5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58" w:rsidRDefault="001F63C5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группы:</w:t>
            </w:r>
          </w:p>
          <w:p w:rsidR="001F63C5" w:rsidRDefault="001F63C5" w:rsidP="001F63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ДОУ (МДОУ №3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ЯМР) – участвуют в создании, апробации и внедрении модели, </w:t>
            </w:r>
          </w:p>
          <w:p w:rsidR="001F63C5" w:rsidRDefault="001F63C5" w:rsidP="001F63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ЯМР и региона (участвуют в мастер-классах, семинарах, конференциях, которые проводит МИП). </w:t>
            </w:r>
          </w:p>
          <w:p w:rsidR="001F63C5" w:rsidRDefault="001F63C5" w:rsidP="001F63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ДОУ – участвуют в семинарах, на которых прорабатываются ключевые позиции управления в условиях создания и развития ЛРОС. Идет работа по преодолению сопротивления педагогов, выстраиванию эффективной коммуникации между всеми субъектами образовательных отношений.</w:t>
            </w:r>
          </w:p>
          <w:p w:rsidR="001F63C5" w:rsidRPr="001F63C5" w:rsidRDefault="001F63C5" w:rsidP="001F63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и методисты  участвуют в семинарах и мастер-классах, на которых прорабатываются основные механизмы повышения эффективности методической работы в условиях создания и развития ЛРОС в детском саду.  Разрабатывается инструментарий оценки качества ЛРОС.</w:t>
            </w:r>
          </w:p>
          <w:p w:rsidR="001F63C5" w:rsidRDefault="001F63C5" w:rsidP="001F63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родительская общественность участвуют в мероприятиях и педагогических советах</w:t>
            </w:r>
          </w:p>
          <w:p w:rsidR="001F63C5" w:rsidRDefault="001F63C5" w:rsidP="001F63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партнеры участвуют в мероприятиях и педагогических советах, оказывают поддержку  организационного и информационного характера</w:t>
            </w:r>
          </w:p>
          <w:p w:rsidR="001B5B6F" w:rsidRDefault="001B5B6F" w:rsidP="001F63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(кафедра дошкольного образования, центр образовательного менеджмента) – пригласили для участия в Педсовете 76.ру  (декабрь 2019), других мероприятиях регионального уровня.</w:t>
            </w:r>
          </w:p>
          <w:p w:rsidR="001B5B6F" w:rsidRDefault="001B5B6F" w:rsidP="001F63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ЯГПУ им. К.Д. Ушинского, научный центр РАО по проблемам сельской школы обеспечивает научно-методическую поддержку детскому саду как площадке МИП. Научным руководителем является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профессор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1B5B6F" w:rsidRPr="001F63C5" w:rsidRDefault="001B5B6F" w:rsidP="001F63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ЯРОО «Лидеры сельских школ» оказывает информационную и организационную поддержку мероприятий. Опыт МДОУ №3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представлен на Правлении ЯРОО «Лидеры сельских школ» в июне 2020 года.</w:t>
            </w:r>
          </w:p>
          <w:p w:rsidR="001F63C5" w:rsidRPr="00AA3067" w:rsidRDefault="001F63C5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F58" w:rsidTr="009B58D3">
        <w:trPr>
          <w:trHeight w:val="458"/>
        </w:trPr>
        <w:tc>
          <w:tcPr>
            <w:tcW w:w="704" w:type="dxa"/>
          </w:tcPr>
          <w:p w:rsidR="00C27F58" w:rsidRDefault="00C27F58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32" w:type="dxa"/>
          </w:tcPr>
          <w:p w:rsidR="00C27F58" w:rsidRPr="003B14B1" w:rsidRDefault="00C27F58" w:rsidP="001F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Отчётный период </w:t>
            </w:r>
          </w:p>
        </w:tc>
        <w:tc>
          <w:tcPr>
            <w:tcW w:w="5409" w:type="dxa"/>
          </w:tcPr>
          <w:p w:rsidR="00C27F58" w:rsidRPr="00AA3067" w:rsidRDefault="001F63C5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уч.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первый год р</w:t>
            </w:r>
            <w:r w:rsidR="00D64D32">
              <w:rPr>
                <w:rFonts w:ascii="Times New Roman" w:hAnsi="Times New Roman" w:cs="Times New Roman"/>
                <w:sz w:val="24"/>
                <w:szCs w:val="24"/>
              </w:rPr>
              <w:t>аботы по реализации проекта МИП (из трех лет)</w:t>
            </w:r>
          </w:p>
        </w:tc>
      </w:tr>
    </w:tbl>
    <w:p w:rsidR="007F612E" w:rsidRDefault="007F612E" w:rsidP="007F6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12E" w:rsidRDefault="007F612E" w:rsidP="007F6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58" w:rsidRDefault="00C27F58" w:rsidP="007F6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58" w:rsidRDefault="00C27F58" w:rsidP="007F6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6F" w:rsidRDefault="001B5B6F" w:rsidP="007F6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6F" w:rsidRPr="00C27F58" w:rsidRDefault="001B5B6F" w:rsidP="007F6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12E" w:rsidRPr="007F612E" w:rsidRDefault="007F612E" w:rsidP="007F6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12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F612E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F612E">
        <w:rPr>
          <w:rFonts w:ascii="Times New Roman" w:hAnsi="Times New Roman" w:cs="Times New Roman"/>
          <w:b/>
          <w:sz w:val="28"/>
          <w:szCs w:val="28"/>
        </w:rPr>
        <w:t xml:space="preserve">Сведения о ресурсном обеспечении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7F612E">
        <w:rPr>
          <w:rFonts w:ascii="Times New Roman" w:hAnsi="Times New Roman" w:cs="Times New Roman"/>
          <w:b/>
          <w:sz w:val="28"/>
          <w:szCs w:val="28"/>
        </w:rPr>
        <w:t>инновационной</w:t>
      </w:r>
    </w:p>
    <w:p w:rsidR="007F612E" w:rsidRDefault="007F612E" w:rsidP="007F6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12E">
        <w:rPr>
          <w:rFonts w:ascii="Times New Roman" w:hAnsi="Times New Roman" w:cs="Times New Roman"/>
          <w:b/>
          <w:sz w:val="28"/>
          <w:szCs w:val="28"/>
        </w:rPr>
        <w:t>площадки за отчетный период</w:t>
      </w:r>
    </w:p>
    <w:p w:rsidR="005167B7" w:rsidRDefault="005167B7" w:rsidP="007F6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C00" w:rsidRDefault="00572FED" w:rsidP="00AF7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FED">
        <w:rPr>
          <w:rFonts w:ascii="Times New Roman" w:hAnsi="Times New Roman" w:cs="Times New Roman"/>
          <w:sz w:val="24"/>
          <w:szCs w:val="24"/>
        </w:rPr>
        <w:t>1</w:t>
      </w:r>
      <w:r w:rsidR="00AF7546">
        <w:rPr>
          <w:rFonts w:ascii="Times New Roman" w:hAnsi="Times New Roman" w:cs="Times New Roman"/>
          <w:sz w:val="24"/>
          <w:szCs w:val="24"/>
        </w:rPr>
        <w:t>0</w:t>
      </w:r>
      <w:r w:rsidRPr="00572F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B25C00" w:rsidRPr="00B25C00">
        <w:rPr>
          <w:rFonts w:ascii="Times New Roman" w:hAnsi="Times New Roman" w:cs="Times New Roman"/>
          <w:sz w:val="24"/>
          <w:szCs w:val="24"/>
        </w:rPr>
        <w:t>Нормативное правовое обеспечение при реализации инновационного</w:t>
      </w:r>
      <w:r w:rsidR="006106A3">
        <w:rPr>
          <w:rFonts w:ascii="Times New Roman" w:hAnsi="Times New Roman" w:cs="Times New Roman"/>
          <w:sz w:val="24"/>
          <w:szCs w:val="24"/>
        </w:rPr>
        <w:t xml:space="preserve"> </w:t>
      </w:r>
      <w:r w:rsidR="00B25C00" w:rsidRPr="00B25C00">
        <w:rPr>
          <w:rFonts w:ascii="Times New Roman" w:hAnsi="Times New Roman" w:cs="Times New Roman"/>
          <w:sz w:val="24"/>
          <w:szCs w:val="24"/>
        </w:rPr>
        <w:t>проекта за отчетный период</w:t>
      </w:r>
      <w:r w:rsidR="00B25C00">
        <w:rPr>
          <w:rFonts w:ascii="Times New Roman" w:hAnsi="Times New Roman" w:cs="Times New Roman"/>
          <w:sz w:val="24"/>
          <w:szCs w:val="24"/>
        </w:rPr>
        <w:t>.</w:t>
      </w:r>
    </w:p>
    <w:p w:rsidR="00B25C00" w:rsidRDefault="00B25C00" w:rsidP="00B2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B25C00" w:rsidTr="00B25C00">
        <w:tc>
          <w:tcPr>
            <w:tcW w:w="562" w:type="dxa"/>
          </w:tcPr>
          <w:p w:rsidR="00B25C00" w:rsidRDefault="00B25C00" w:rsidP="00B2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68" w:type="dxa"/>
          </w:tcPr>
          <w:p w:rsidR="00437A14" w:rsidRDefault="00B25C00" w:rsidP="00437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0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C00">
              <w:rPr>
                <w:rFonts w:ascii="Times New Roman" w:hAnsi="Times New Roman" w:cs="Times New Roman"/>
                <w:sz w:val="24"/>
                <w:szCs w:val="24"/>
              </w:rPr>
              <w:t>разработанного</w:t>
            </w:r>
          </w:p>
          <w:p w:rsidR="00B25C00" w:rsidRPr="00B25C00" w:rsidRDefault="00B25C00" w:rsidP="00437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C00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</w:p>
          <w:p w:rsidR="00B25C00" w:rsidRDefault="00B25C00" w:rsidP="00437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25C00" w:rsidRPr="00B25C00" w:rsidRDefault="00B25C00" w:rsidP="00437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00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применения нормативного</w:t>
            </w:r>
          </w:p>
          <w:p w:rsidR="00B25C00" w:rsidRPr="00B25C00" w:rsidRDefault="00B25C00" w:rsidP="00437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00">
              <w:rPr>
                <w:rFonts w:ascii="Times New Roman" w:hAnsi="Times New Roman" w:cs="Times New Roman"/>
                <w:sz w:val="24"/>
                <w:szCs w:val="24"/>
              </w:rPr>
              <w:t>правового акта в рамках реализации инновационного</w:t>
            </w:r>
          </w:p>
          <w:p w:rsidR="00B25C00" w:rsidRDefault="00B25C00" w:rsidP="00437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0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</w:tr>
      <w:tr w:rsidR="00B25C00" w:rsidTr="00B25C00">
        <w:tc>
          <w:tcPr>
            <w:tcW w:w="562" w:type="dxa"/>
          </w:tcPr>
          <w:p w:rsidR="00B25C00" w:rsidRDefault="00D64D32" w:rsidP="00B2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B25C00" w:rsidRDefault="00D64D32" w:rsidP="00D64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стимулирующих надбавках МДОУ №3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ЯМР </w:t>
            </w:r>
          </w:p>
        </w:tc>
        <w:tc>
          <w:tcPr>
            <w:tcW w:w="3115" w:type="dxa"/>
          </w:tcPr>
          <w:p w:rsidR="00B25C00" w:rsidRDefault="00D64D32" w:rsidP="00B2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дополнения  с учетом доплат за работу по проекту МИП</w:t>
            </w:r>
          </w:p>
        </w:tc>
      </w:tr>
      <w:tr w:rsidR="00D64D32" w:rsidTr="00B25C00">
        <w:tc>
          <w:tcPr>
            <w:tcW w:w="562" w:type="dxa"/>
          </w:tcPr>
          <w:p w:rsidR="00D64D32" w:rsidRDefault="00D64D32" w:rsidP="00B2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D64D32" w:rsidRDefault="00D64D32" w:rsidP="00D64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методическом совете (внесены изменения)</w:t>
            </w:r>
          </w:p>
        </w:tc>
        <w:tc>
          <w:tcPr>
            <w:tcW w:w="3115" w:type="dxa"/>
          </w:tcPr>
          <w:p w:rsidR="00D64D32" w:rsidRDefault="00D64D32" w:rsidP="00B2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касаются контроля и отчетности по МИП</w:t>
            </w:r>
          </w:p>
        </w:tc>
      </w:tr>
      <w:tr w:rsidR="00D64D32" w:rsidTr="00B25C00">
        <w:tc>
          <w:tcPr>
            <w:tcW w:w="562" w:type="dxa"/>
          </w:tcPr>
          <w:p w:rsidR="00D64D32" w:rsidRDefault="00D64D32" w:rsidP="00B2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D64D32" w:rsidRDefault="00D64D32" w:rsidP="00D64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руководителя </w:t>
            </w:r>
          </w:p>
        </w:tc>
        <w:tc>
          <w:tcPr>
            <w:tcW w:w="3115" w:type="dxa"/>
          </w:tcPr>
          <w:p w:rsidR="00D64D32" w:rsidRDefault="00D64D32" w:rsidP="00B2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педагогических советах, о проведении мероприятий в рамках МИП</w:t>
            </w:r>
          </w:p>
        </w:tc>
      </w:tr>
      <w:tr w:rsidR="00D64D32" w:rsidTr="00B25C00">
        <w:tc>
          <w:tcPr>
            <w:tcW w:w="562" w:type="dxa"/>
          </w:tcPr>
          <w:p w:rsidR="00D64D32" w:rsidRDefault="00D64D32" w:rsidP="00B2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D64D32" w:rsidRDefault="00D64D32" w:rsidP="00D64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педагогических советов</w:t>
            </w:r>
          </w:p>
        </w:tc>
        <w:tc>
          <w:tcPr>
            <w:tcW w:w="3115" w:type="dxa"/>
          </w:tcPr>
          <w:p w:rsidR="00D64D32" w:rsidRDefault="00D64D32" w:rsidP="00B2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педагогического совета обязательны для исполнения</w:t>
            </w:r>
          </w:p>
        </w:tc>
      </w:tr>
      <w:tr w:rsidR="00D64D32" w:rsidTr="00B25C00">
        <w:tc>
          <w:tcPr>
            <w:tcW w:w="562" w:type="dxa"/>
          </w:tcPr>
          <w:p w:rsidR="00D64D32" w:rsidRDefault="00D64D32" w:rsidP="00B2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D64D32" w:rsidRDefault="00D64D32" w:rsidP="00D64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методического совета</w:t>
            </w:r>
          </w:p>
        </w:tc>
        <w:tc>
          <w:tcPr>
            <w:tcW w:w="3115" w:type="dxa"/>
          </w:tcPr>
          <w:p w:rsidR="00D64D32" w:rsidRDefault="00D64D32" w:rsidP="00B25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и предложения методического совета выносятся на педагогический совет на утверждение</w:t>
            </w:r>
          </w:p>
        </w:tc>
      </w:tr>
    </w:tbl>
    <w:p w:rsidR="00B25C00" w:rsidRDefault="00B25C00" w:rsidP="00B2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D61" w:rsidRDefault="00B34D61" w:rsidP="00B3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D61">
        <w:rPr>
          <w:rFonts w:ascii="Times New Roman" w:hAnsi="Times New Roman" w:cs="Times New Roman"/>
          <w:sz w:val="24"/>
          <w:szCs w:val="24"/>
        </w:rPr>
        <w:t>1</w:t>
      </w:r>
      <w:r w:rsidR="00AF7546">
        <w:rPr>
          <w:rFonts w:ascii="Times New Roman" w:hAnsi="Times New Roman" w:cs="Times New Roman"/>
          <w:sz w:val="24"/>
          <w:szCs w:val="24"/>
        </w:rPr>
        <w:t>1</w:t>
      </w:r>
      <w:r w:rsidRPr="00B34D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34D61">
        <w:rPr>
          <w:rFonts w:ascii="Times New Roman" w:hAnsi="Times New Roman" w:cs="Times New Roman"/>
          <w:sz w:val="24"/>
          <w:szCs w:val="24"/>
        </w:rPr>
        <w:t>Организации-соисполнители инновационного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D61">
        <w:rPr>
          <w:rFonts w:ascii="Times New Roman" w:hAnsi="Times New Roman" w:cs="Times New Roman"/>
          <w:sz w:val="24"/>
          <w:szCs w:val="24"/>
        </w:rPr>
        <w:t>(</w:t>
      </w:r>
      <w:r w:rsidRPr="00D17456">
        <w:rPr>
          <w:rFonts w:ascii="Times New Roman" w:hAnsi="Times New Roman" w:cs="Times New Roman"/>
          <w:b/>
          <w:sz w:val="24"/>
          <w:szCs w:val="24"/>
        </w:rPr>
        <w:t>организации-партнеры</w:t>
      </w:r>
      <w:r w:rsidRPr="00B34D61">
        <w:rPr>
          <w:rFonts w:ascii="Times New Roman" w:hAnsi="Times New Roman" w:cs="Times New Roman"/>
          <w:sz w:val="24"/>
          <w:szCs w:val="24"/>
        </w:rPr>
        <w:t xml:space="preserve"> при реализации инновационного проекта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D61">
        <w:rPr>
          <w:rFonts w:ascii="Times New Roman" w:hAnsi="Times New Roman" w:cs="Times New Roman"/>
          <w:sz w:val="24"/>
          <w:szCs w:val="24"/>
        </w:rPr>
        <w:t>отчетный период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4D61" w:rsidRDefault="00B34D61" w:rsidP="00B3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530"/>
        <w:gridCol w:w="4275"/>
      </w:tblGrid>
      <w:tr w:rsidR="00B34D61" w:rsidTr="00D17456">
        <w:tc>
          <w:tcPr>
            <w:tcW w:w="540" w:type="dxa"/>
          </w:tcPr>
          <w:p w:rsidR="00B34D61" w:rsidRDefault="00B34D61" w:rsidP="00B3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0" w:type="dxa"/>
          </w:tcPr>
          <w:p w:rsidR="00D17456" w:rsidRDefault="00B34D61" w:rsidP="00D1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34D61" w:rsidRPr="00B34D61" w:rsidRDefault="00B34D61" w:rsidP="00D1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D17456" w:rsidRPr="00D17456">
              <w:rPr>
                <w:rFonts w:ascii="Times New Roman" w:hAnsi="Times New Roman" w:cs="Times New Roman"/>
                <w:b/>
                <w:sz w:val="24"/>
                <w:szCs w:val="24"/>
              </w:rPr>
              <w:t>-ПАРТНЕРА</w:t>
            </w:r>
            <w:r w:rsidRPr="00B34D61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4275" w:type="dxa"/>
          </w:tcPr>
          <w:p w:rsidR="00B34D61" w:rsidRPr="00B34D61" w:rsidRDefault="00B34D61" w:rsidP="00B3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1">
              <w:rPr>
                <w:rFonts w:ascii="Times New Roman" w:hAnsi="Times New Roman" w:cs="Times New Roman"/>
                <w:sz w:val="24"/>
                <w:szCs w:val="24"/>
              </w:rPr>
              <w:t>Основные функции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D61">
              <w:rPr>
                <w:rFonts w:ascii="Times New Roman" w:hAnsi="Times New Roman" w:cs="Times New Roman"/>
                <w:sz w:val="24"/>
                <w:szCs w:val="24"/>
              </w:rPr>
              <w:t>соисполнителя инновационного проекта)</w:t>
            </w:r>
          </w:p>
        </w:tc>
      </w:tr>
      <w:tr w:rsidR="00B34D61" w:rsidTr="00D17456">
        <w:tc>
          <w:tcPr>
            <w:tcW w:w="540" w:type="dxa"/>
          </w:tcPr>
          <w:p w:rsidR="00B34D61" w:rsidRDefault="00D17456" w:rsidP="00B3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17456" w:rsidRDefault="00D17456" w:rsidP="00B3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56" w:rsidRDefault="00D17456" w:rsidP="00B3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56" w:rsidRDefault="00D17456" w:rsidP="00B3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D17456" w:rsidRPr="00D17456" w:rsidRDefault="00D17456" w:rsidP="00D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 xml:space="preserve">ГАУ ДПО ЯО ИРО (центр образовательного менеджмента) </w:t>
            </w:r>
          </w:p>
          <w:p w:rsidR="00D17456" w:rsidRDefault="00D17456" w:rsidP="00D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56" w:rsidRDefault="00D17456" w:rsidP="00D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56" w:rsidRDefault="00D17456" w:rsidP="00D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56" w:rsidRDefault="00D17456" w:rsidP="00D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56" w:rsidRDefault="00D17456" w:rsidP="00D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56" w:rsidRDefault="00D17456" w:rsidP="00D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56" w:rsidRDefault="00D17456" w:rsidP="00D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56" w:rsidRDefault="00D17456" w:rsidP="00D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61" w:rsidRDefault="00B34D61" w:rsidP="00D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D17456" w:rsidRDefault="00D17456" w:rsidP="00B3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Представительская, организационная, методическая поддержка</w:t>
            </w:r>
          </w:p>
          <w:p w:rsidR="00B34D61" w:rsidRDefault="00D17456" w:rsidP="00D17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 xml:space="preserve">ригласили для участия в Педсовете 76.ру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презентации опыта по МИП</w:t>
            </w: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 xml:space="preserve"> (декабрь 2019),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>других мероприятиях регионального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7456" w:rsidRDefault="00D17456" w:rsidP="00D17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D32" w:rsidTr="00D17456">
        <w:tc>
          <w:tcPr>
            <w:tcW w:w="540" w:type="dxa"/>
          </w:tcPr>
          <w:p w:rsidR="00D64D32" w:rsidRDefault="00D17456" w:rsidP="00B3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0" w:type="dxa"/>
          </w:tcPr>
          <w:p w:rsidR="00D17456" w:rsidRPr="00D17456" w:rsidRDefault="00D17456" w:rsidP="00D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 xml:space="preserve">аучный центр РАО по проблемам сельской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ЯГПУ им. К.Д. Ушинского</w:t>
            </w: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32" w:rsidRDefault="00D64D32" w:rsidP="00B3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D17456" w:rsidRDefault="00D17456" w:rsidP="00D17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Представительская, организационная, методическая поддержка (участвовали в конференции по сельской школе с представлением опыта)</w:t>
            </w:r>
          </w:p>
          <w:p w:rsidR="00D64D32" w:rsidRDefault="00D17456" w:rsidP="00D17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>беспечивает научно-методическую поддержку детскому саду как площадке МИП. Научным руководителем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proofErr w:type="spellStart"/>
            <w:r w:rsidRPr="00D17456"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 w:rsidRPr="00D17456">
              <w:rPr>
                <w:rFonts w:ascii="Times New Roman" w:hAnsi="Times New Roman" w:cs="Times New Roman"/>
                <w:sz w:val="24"/>
                <w:szCs w:val="24"/>
              </w:rPr>
              <w:t xml:space="preserve">. профессор </w:t>
            </w:r>
            <w:proofErr w:type="spellStart"/>
            <w:r w:rsidRPr="00D17456">
              <w:rPr>
                <w:rFonts w:ascii="Times New Roman" w:hAnsi="Times New Roman" w:cs="Times New Roman"/>
                <w:sz w:val="24"/>
                <w:szCs w:val="24"/>
              </w:rPr>
              <w:t>Байбородова</w:t>
            </w:r>
            <w:proofErr w:type="spellEnd"/>
            <w:r w:rsidRPr="00D1745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64D32" w:rsidTr="00D17456">
        <w:tc>
          <w:tcPr>
            <w:tcW w:w="540" w:type="dxa"/>
          </w:tcPr>
          <w:p w:rsidR="00D64D32" w:rsidRDefault="00D17456" w:rsidP="00B3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0" w:type="dxa"/>
          </w:tcPr>
          <w:p w:rsidR="00D17456" w:rsidRPr="00D17456" w:rsidRDefault="00D17456" w:rsidP="00D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 xml:space="preserve">ЯРОО «Лидеры сельских школ» </w:t>
            </w:r>
          </w:p>
          <w:p w:rsidR="00D64D32" w:rsidRDefault="00D64D32" w:rsidP="00B3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D17456" w:rsidRDefault="00D17456" w:rsidP="00D17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Представительская, организационная</w:t>
            </w:r>
          </w:p>
          <w:p w:rsidR="00D17456" w:rsidRDefault="00D17456" w:rsidP="00D17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 </w:t>
            </w:r>
          </w:p>
          <w:p w:rsidR="00D64D32" w:rsidRDefault="00D17456" w:rsidP="00D17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>Опыт МДОУ №3 «</w:t>
            </w:r>
            <w:proofErr w:type="spellStart"/>
            <w:r w:rsidRPr="00D17456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D17456">
              <w:rPr>
                <w:rFonts w:ascii="Times New Roman" w:hAnsi="Times New Roman" w:cs="Times New Roman"/>
                <w:sz w:val="24"/>
                <w:szCs w:val="24"/>
              </w:rPr>
              <w:t>» представлен на Правлении ЯРОО «Лидеры сельских школ» в июне 2020 года.</w:t>
            </w:r>
          </w:p>
        </w:tc>
      </w:tr>
      <w:tr w:rsidR="00D64D32" w:rsidTr="00D17456">
        <w:tc>
          <w:tcPr>
            <w:tcW w:w="540" w:type="dxa"/>
          </w:tcPr>
          <w:p w:rsidR="00D64D32" w:rsidRDefault="00D17456" w:rsidP="00B3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0" w:type="dxa"/>
          </w:tcPr>
          <w:p w:rsidR="00D64D32" w:rsidRDefault="00D17456" w:rsidP="00B3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«Литера»</w:t>
            </w:r>
          </w:p>
        </w:tc>
        <w:tc>
          <w:tcPr>
            <w:tcW w:w="4275" w:type="dxa"/>
          </w:tcPr>
          <w:p w:rsidR="00D64D32" w:rsidRDefault="00D17456" w:rsidP="00B3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Типографские услуги</w:t>
            </w:r>
          </w:p>
          <w:p w:rsidR="0030521F" w:rsidRDefault="0030521F" w:rsidP="00B3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456" w:rsidTr="00D17456">
        <w:tc>
          <w:tcPr>
            <w:tcW w:w="540" w:type="dxa"/>
          </w:tcPr>
          <w:p w:rsidR="00D17456" w:rsidRDefault="00D17456" w:rsidP="00B3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0" w:type="dxa"/>
          </w:tcPr>
          <w:p w:rsidR="00D17456" w:rsidRDefault="00D17456" w:rsidP="00B3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газета </w:t>
            </w:r>
            <w:r w:rsidR="00D8071C">
              <w:rPr>
                <w:rFonts w:ascii="Times New Roman" w:hAnsi="Times New Roman" w:cs="Times New Roman"/>
                <w:sz w:val="24"/>
                <w:szCs w:val="24"/>
              </w:rPr>
              <w:t xml:space="preserve">ЯМР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Агрокурьер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75" w:type="dxa"/>
          </w:tcPr>
          <w:p w:rsidR="00D17456" w:rsidRDefault="00D17456" w:rsidP="00B3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услуги</w:t>
            </w:r>
          </w:p>
        </w:tc>
      </w:tr>
    </w:tbl>
    <w:p w:rsidR="00B34D61" w:rsidRDefault="00B34D61" w:rsidP="00B3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A3" w:rsidRPr="001225CC" w:rsidRDefault="001225CC" w:rsidP="001225C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106A3" w:rsidRPr="001225CC">
        <w:rPr>
          <w:rFonts w:ascii="Times New Roman" w:hAnsi="Times New Roman" w:cs="Times New Roman"/>
          <w:b/>
          <w:sz w:val="28"/>
          <w:szCs w:val="28"/>
        </w:rPr>
        <w:t>Сведения о результатах реализации инновационного проекта</w:t>
      </w:r>
    </w:p>
    <w:p w:rsidR="006106A3" w:rsidRDefault="006106A3" w:rsidP="006106A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6106A3">
        <w:rPr>
          <w:rFonts w:ascii="Times New Roman" w:hAnsi="Times New Roman" w:cs="Times New Roman"/>
          <w:b/>
          <w:sz w:val="28"/>
          <w:szCs w:val="28"/>
        </w:rPr>
        <w:t>отчетный период</w:t>
      </w:r>
    </w:p>
    <w:p w:rsidR="006106A3" w:rsidRDefault="006106A3" w:rsidP="0061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6A3" w:rsidRDefault="006106A3" w:rsidP="0061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6A3">
        <w:rPr>
          <w:rFonts w:ascii="Times New Roman" w:hAnsi="Times New Roman" w:cs="Times New Roman"/>
          <w:sz w:val="24"/>
          <w:szCs w:val="24"/>
        </w:rPr>
        <w:t>1</w:t>
      </w:r>
      <w:r w:rsidR="00AF7546">
        <w:rPr>
          <w:rFonts w:ascii="Times New Roman" w:hAnsi="Times New Roman" w:cs="Times New Roman"/>
          <w:sz w:val="24"/>
          <w:szCs w:val="24"/>
        </w:rPr>
        <w:t>2</w:t>
      </w:r>
      <w:r w:rsidRPr="006106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6106A3">
        <w:rPr>
          <w:rFonts w:ascii="Times New Roman" w:hAnsi="Times New Roman" w:cs="Times New Roman"/>
          <w:sz w:val="24"/>
          <w:szCs w:val="24"/>
        </w:rPr>
        <w:t xml:space="preserve">Реализация программы деятельности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6106A3">
        <w:rPr>
          <w:rFonts w:ascii="Times New Roman" w:hAnsi="Times New Roman" w:cs="Times New Roman"/>
          <w:sz w:val="24"/>
          <w:szCs w:val="24"/>
        </w:rPr>
        <w:t xml:space="preserve"> инновационной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106A3">
        <w:rPr>
          <w:rFonts w:ascii="Times New Roman" w:hAnsi="Times New Roman" w:cs="Times New Roman"/>
          <w:sz w:val="24"/>
          <w:szCs w:val="24"/>
        </w:rPr>
        <w:t>лощадки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6A3" w:rsidRDefault="006106A3" w:rsidP="006106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91"/>
        <w:gridCol w:w="2762"/>
        <w:gridCol w:w="4218"/>
      </w:tblGrid>
      <w:tr w:rsidR="006106A3" w:rsidTr="00AD75F0">
        <w:tc>
          <w:tcPr>
            <w:tcW w:w="2591" w:type="dxa"/>
          </w:tcPr>
          <w:p w:rsidR="006106A3" w:rsidRPr="006106A3" w:rsidRDefault="006106A3" w:rsidP="0061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6106A3" w:rsidRPr="006106A3" w:rsidRDefault="006106A3" w:rsidP="0061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</w:p>
          <w:p w:rsidR="006106A3" w:rsidRDefault="006106A3" w:rsidP="0061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проекта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</w:p>
          <w:p w:rsidR="006106A3" w:rsidRPr="006106A3" w:rsidRDefault="006106A3" w:rsidP="0061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период в</w:t>
            </w:r>
          </w:p>
          <w:p w:rsidR="006106A3" w:rsidRPr="006106A3" w:rsidRDefault="006106A3" w:rsidP="0061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алендарным</w:t>
            </w:r>
          </w:p>
          <w:p w:rsidR="006106A3" w:rsidRDefault="006106A3" w:rsidP="0061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планом-графиком</w:t>
            </w:r>
          </w:p>
        </w:tc>
        <w:tc>
          <w:tcPr>
            <w:tcW w:w="2762" w:type="dxa"/>
          </w:tcPr>
          <w:p w:rsidR="006106A3" w:rsidRPr="006106A3" w:rsidRDefault="006106A3" w:rsidP="0061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Основные результаты</w:t>
            </w:r>
          </w:p>
          <w:p w:rsidR="006106A3" w:rsidRPr="006106A3" w:rsidRDefault="006106A3" w:rsidP="0061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  <w:p w:rsidR="006106A3" w:rsidRPr="006106A3" w:rsidRDefault="006106A3" w:rsidP="0061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мероприятий в рамках</w:t>
            </w:r>
          </w:p>
          <w:p w:rsidR="006106A3" w:rsidRPr="006106A3" w:rsidRDefault="006106A3" w:rsidP="0061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реализации инновационного</w:t>
            </w:r>
          </w:p>
          <w:p w:rsidR="006106A3" w:rsidRDefault="006106A3" w:rsidP="0061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4218" w:type="dxa"/>
          </w:tcPr>
          <w:p w:rsidR="006106A3" w:rsidRPr="006106A3" w:rsidRDefault="006106A3" w:rsidP="0061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Результаты (продукты) за</w:t>
            </w:r>
          </w:p>
          <w:p w:rsidR="006106A3" w:rsidRPr="006106A3" w:rsidRDefault="006106A3" w:rsidP="0061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текущий период</w:t>
            </w:r>
          </w:p>
          <w:p w:rsidR="006106A3" w:rsidRPr="006106A3" w:rsidRDefault="006106A3" w:rsidP="0061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программы, документы,</w:t>
            </w:r>
          </w:p>
          <w:p w:rsidR="006106A3" w:rsidRPr="006106A3" w:rsidRDefault="006106A3" w:rsidP="0061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6106A3" w:rsidRDefault="006106A3" w:rsidP="0061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рекомендации и т.д.)</w:t>
            </w:r>
          </w:p>
        </w:tc>
      </w:tr>
      <w:tr w:rsidR="006106A3" w:rsidTr="00AD75F0">
        <w:tc>
          <w:tcPr>
            <w:tcW w:w="2591" w:type="dxa"/>
          </w:tcPr>
          <w:p w:rsidR="006106A3" w:rsidRDefault="0030521F" w:rsidP="003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педагогических советов (4, ежеквартально) </w:t>
            </w:r>
          </w:p>
        </w:tc>
        <w:tc>
          <w:tcPr>
            <w:tcW w:w="2762" w:type="dxa"/>
          </w:tcPr>
          <w:p w:rsidR="0030521F" w:rsidRPr="0030521F" w:rsidRDefault="0030521F" w:rsidP="0030521F">
            <w:pPr>
              <w:pStyle w:val="a4"/>
              <w:numPr>
                <w:ilvl w:val="0"/>
                <w:numId w:val="6"/>
              </w:numPr>
              <w:ind w:left="1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21F">
              <w:rPr>
                <w:rFonts w:ascii="Times New Roman" w:hAnsi="Times New Roman" w:cs="Times New Roman"/>
                <w:sz w:val="24"/>
                <w:szCs w:val="24"/>
              </w:rPr>
              <w:t xml:space="preserve">Произошло осмысление теоретико-методологических основ обозначенной темы проекта, изучение и анализ  педагогической, психологической, управленческой литературы, теоретической и практической разработанности проблемы, определение объекта, предмета, целей и </w:t>
            </w:r>
            <w:r w:rsidRPr="00305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 проекта. Сложилась система внутрифирменного обучения педагогических работников. </w:t>
            </w:r>
          </w:p>
          <w:p w:rsidR="0030521F" w:rsidRDefault="0030521F" w:rsidP="0030521F">
            <w:pPr>
              <w:pStyle w:val="a4"/>
              <w:numPr>
                <w:ilvl w:val="0"/>
                <w:numId w:val="6"/>
              </w:numPr>
              <w:ind w:left="1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21F">
              <w:rPr>
                <w:rFonts w:ascii="Times New Roman" w:hAnsi="Times New Roman" w:cs="Times New Roman"/>
                <w:sz w:val="24"/>
                <w:szCs w:val="24"/>
              </w:rPr>
              <w:t>Организовано коллективное проектирование педагогической модели формирования ЛРОС.  Разработаны критерии и показатели оценки эффективности модели. Проведена серия педагогических советов,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ована</w:t>
            </w:r>
            <w:r w:rsidRPr="0030521F">
              <w:rPr>
                <w:rFonts w:ascii="Times New Roman" w:hAnsi="Times New Roman" w:cs="Times New Roman"/>
                <w:sz w:val="24"/>
                <w:szCs w:val="24"/>
              </w:rPr>
              <w:t xml:space="preserve"> опытная работа по внедрению модели формирования ЛРОС в ДОУ. </w:t>
            </w:r>
          </w:p>
          <w:p w:rsidR="0030521F" w:rsidRDefault="0030521F" w:rsidP="0030521F">
            <w:pPr>
              <w:pStyle w:val="a4"/>
              <w:numPr>
                <w:ilvl w:val="0"/>
                <w:numId w:val="6"/>
              </w:numPr>
              <w:ind w:left="1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A3" w:rsidRPr="00A370C5" w:rsidRDefault="0030521F" w:rsidP="00A370C5">
            <w:pPr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Подготовлена основа</w:t>
            </w:r>
            <w:r w:rsidRPr="0030521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нормативно-правовой базы МДОУ для работы в условиях реа</w:t>
            </w:r>
            <w:r w:rsidR="00A370C5">
              <w:rPr>
                <w:rFonts w:ascii="Times New Roman" w:hAnsi="Times New Roman" w:cs="Times New Roman"/>
                <w:sz w:val="24"/>
                <w:szCs w:val="24"/>
              </w:rPr>
              <w:t>лизации инновационного проекта.</w:t>
            </w:r>
          </w:p>
        </w:tc>
        <w:tc>
          <w:tcPr>
            <w:tcW w:w="4218" w:type="dxa"/>
          </w:tcPr>
          <w:p w:rsidR="006106A3" w:rsidRDefault="0030521F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Протоколы педсоветов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методсоветов</w:t>
            </w:r>
            <w:proofErr w:type="spellEnd"/>
          </w:p>
          <w:p w:rsidR="0030521F" w:rsidRDefault="0030521F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C5" w:rsidRDefault="0030521F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  <w:r w:rsidR="00A370C5">
              <w:rPr>
                <w:rFonts w:ascii="Times New Roman" w:hAnsi="Times New Roman" w:cs="Times New Roman"/>
                <w:sz w:val="24"/>
                <w:szCs w:val="24"/>
              </w:rPr>
              <w:t xml:space="preserve"> к педагогическим советам</w:t>
            </w:r>
          </w:p>
          <w:p w:rsidR="00A370C5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C5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C5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C5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C5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C5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C5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C5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C5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C5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C5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C5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C5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C5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C5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C5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решении педагогических советом отражены основные </w:t>
            </w:r>
            <w:r w:rsidRPr="0030521F"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 оценки эффективности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ЛРОС в МДОУ № 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ЯМР</w:t>
            </w:r>
          </w:p>
          <w:p w:rsidR="0030521F" w:rsidRDefault="0030521F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70C5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C5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C5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C5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C5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C5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C5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НЛА</w:t>
            </w:r>
          </w:p>
          <w:p w:rsidR="00A370C5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C5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C5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C5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C5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C5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1F" w:rsidTr="00AD75F0">
        <w:tc>
          <w:tcPr>
            <w:tcW w:w="2591" w:type="dxa"/>
          </w:tcPr>
          <w:p w:rsidR="0030521F" w:rsidRDefault="0030521F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педагогов на внутриорганизационном уровне</w:t>
            </w:r>
          </w:p>
        </w:tc>
        <w:tc>
          <w:tcPr>
            <w:tcW w:w="2762" w:type="dxa"/>
          </w:tcPr>
          <w:p w:rsidR="0030521F" w:rsidRDefault="0030521F" w:rsidP="0030521F">
            <w:pPr>
              <w:pStyle w:val="a4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и развивается система наставничества</w:t>
            </w:r>
          </w:p>
          <w:p w:rsidR="0030521F" w:rsidRDefault="0030521F" w:rsidP="0030521F">
            <w:pPr>
              <w:pStyle w:val="a4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1F" w:rsidRDefault="0030521F" w:rsidP="0030521F">
            <w:pPr>
              <w:pStyle w:val="a4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семинары обучающего характера для педагогов МДОУ</w:t>
            </w:r>
          </w:p>
          <w:p w:rsidR="0030521F" w:rsidRDefault="0030521F" w:rsidP="0030521F">
            <w:pPr>
              <w:pStyle w:val="a4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1F" w:rsidRDefault="0030521F" w:rsidP="0030521F">
            <w:pPr>
              <w:pStyle w:val="a4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Складывается система повышения профессионализации кадров, которая работает под руководством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</w:p>
        </w:tc>
        <w:tc>
          <w:tcPr>
            <w:tcW w:w="4218" w:type="dxa"/>
          </w:tcPr>
          <w:p w:rsidR="0030521F" w:rsidRDefault="00A370C5" w:rsidP="00A3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наставников и отчеты наставников</w:t>
            </w:r>
          </w:p>
          <w:p w:rsidR="00A370C5" w:rsidRDefault="00A370C5" w:rsidP="00A3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C5" w:rsidRDefault="00A370C5" w:rsidP="00A3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семинаров, планы работы на месяц</w:t>
            </w:r>
          </w:p>
          <w:p w:rsidR="00A370C5" w:rsidRDefault="00A370C5" w:rsidP="00A3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C5" w:rsidRDefault="00A370C5" w:rsidP="00A3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C5" w:rsidRDefault="00A370C5" w:rsidP="00A3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Презентации, видеозаписи, фотоотчеты занятий</w:t>
            </w:r>
          </w:p>
        </w:tc>
      </w:tr>
      <w:tr w:rsidR="0030521F" w:rsidTr="00AD75F0">
        <w:tc>
          <w:tcPr>
            <w:tcW w:w="2591" w:type="dxa"/>
          </w:tcPr>
          <w:p w:rsidR="0030521F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РППС</w:t>
            </w:r>
          </w:p>
        </w:tc>
        <w:tc>
          <w:tcPr>
            <w:tcW w:w="2762" w:type="dxa"/>
          </w:tcPr>
          <w:p w:rsidR="0030521F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РППС, ее обновление в соответствии с концепцией темы МИП</w:t>
            </w:r>
          </w:p>
        </w:tc>
        <w:tc>
          <w:tcPr>
            <w:tcW w:w="4218" w:type="dxa"/>
          </w:tcPr>
          <w:p w:rsidR="0030521F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Паспорта РППС всех групп</w:t>
            </w:r>
          </w:p>
        </w:tc>
      </w:tr>
      <w:tr w:rsidR="0030521F" w:rsidTr="00AD75F0">
        <w:tc>
          <w:tcPr>
            <w:tcW w:w="2591" w:type="dxa"/>
          </w:tcPr>
          <w:p w:rsidR="00A370C5" w:rsidRDefault="00F16DCE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серии семинаров и мастер-классов, презентаций опыта педагогов ДОУ</w:t>
            </w:r>
          </w:p>
        </w:tc>
        <w:tc>
          <w:tcPr>
            <w:tcW w:w="2762" w:type="dxa"/>
          </w:tcPr>
          <w:p w:rsidR="00F16DCE" w:rsidRDefault="00F16DCE" w:rsidP="00F1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существенное позитивное изменение организационной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культуры: - Понимание педагогами важности проводимых инноваций.</w:t>
            </w:r>
          </w:p>
          <w:p w:rsidR="00F16DCE" w:rsidRDefault="00F16DCE" w:rsidP="00F1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включенности педагогов в общее дело. (</w:t>
            </w:r>
            <w:r w:rsidR="00A370C5">
              <w:rPr>
                <w:rFonts w:ascii="Times New Roman" w:hAnsi="Times New Roman" w:cs="Times New Roman"/>
                <w:sz w:val="24"/>
                <w:szCs w:val="24"/>
              </w:rPr>
              <w:t>Педагоги изменили на позитивное отношение к участию в мероприятиях МДОУ, проявляют активность и интерес к методической работе и представлению своего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30521F" w:rsidRDefault="00F16DCE" w:rsidP="00F1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Наблюдается значительное повышение степени ответственности педагогов за свое самообразование</w:t>
            </w:r>
          </w:p>
          <w:p w:rsidR="00F16DCE" w:rsidRDefault="00F16DCE" w:rsidP="00F16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30521F" w:rsidRDefault="00A370C5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анкетирования педагогов, мониторинг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оргкультуры</w:t>
            </w:r>
            <w:proofErr w:type="spellEnd"/>
            <w:r w:rsidR="00F16DCE">
              <w:rPr>
                <w:rFonts w:ascii="Times New Roman" w:hAnsi="Times New Roman" w:cs="Times New Roman"/>
                <w:sz w:val="24"/>
                <w:szCs w:val="24"/>
              </w:rPr>
              <w:t>. Отчеты, эссе педагогов, портфолио, планы мероприятий</w:t>
            </w:r>
          </w:p>
        </w:tc>
      </w:tr>
      <w:tr w:rsidR="00F16DCE" w:rsidTr="00AD75F0">
        <w:tc>
          <w:tcPr>
            <w:tcW w:w="2591" w:type="dxa"/>
          </w:tcPr>
          <w:p w:rsidR="00F16DCE" w:rsidRPr="00F16DCE" w:rsidRDefault="00F16DCE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Серия родительских собраний (в период карантина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организация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 и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</w:t>
            </w:r>
            <w:r w:rsidRPr="00F16DCE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сидимдома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2" w:type="dxa"/>
          </w:tcPr>
          <w:p w:rsidR="00F16DCE" w:rsidRDefault="00F16DCE" w:rsidP="00F1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Высокая активность родителей, </w:t>
            </w:r>
          </w:p>
          <w:p w:rsidR="00F16DCE" w:rsidRDefault="00F16DCE" w:rsidP="00F1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профессионализма педагогов в проведении этой работы с родителями</w:t>
            </w:r>
          </w:p>
        </w:tc>
        <w:tc>
          <w:tcPr>
            <w:tcW w:w="4218" w:type="dxa"/>
          </w:tcPr>
          <w:p w:rsidR="00F16DCE" w:rsidRDefault="00F16DCE" w:rsidP="00F1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проведения встреч, фотографии, видеозаписи. Итоги конкурсов опубликованы на сайте ДОУ</w:t>
            </w:r>
          </w:p>
        </w:tc>
      </w:tr>
      <w:tr w:rsidR="00AD75F0" w:rsidTr="00AD75F0">
        <w:tc>
          <w:tcPr>
            <w:tcW w:w="2591" w:type="dxa"/>
          </w:tcPr>
          <w:p w:rsidR="00AD75F0" w:rsidRDefault="00AD75F0" w:rsidP="0061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для педагогов района и региона:</w:t>
            </w:r>
          </w:p>
          <w:p w:rsidR="00AD75F0" w:rsidRPr="00AD75F0" w:rsidRDefault="00AD75F0" w:rsidP="00AD75F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5F0">
              <w:rPr>
                <w:rFonts w:ascii="Times New Roman" w:hAnsi="Times New Roman" w:cs="Times New Roman"/>
                <w:sz w:val="24"/>
                <w:szCs w:val="24"/>
              </w:rPr>
              <w:t>Площадка Всероссийской научно-практической конференции по сельской школе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AD75F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75F0">
              <w:rPr>
                <w:rFonts w:ascii="Times New Roman" w:hAnsi="Times New Roman" w:cs="Times New Roman"/>
                <w:sz w:val="24"/>
                <w:szCs w:val="24"/>
              </w:rPr>
              <w:t xml:space="preserve"> 2020)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«</w:t>
            </w:r>
            <w:r w:rsidRPr="00AD75F0">
              <w:rPr>
                <w:rFonts w:ascii="Times New Roman" w:hAnsi="Times New Roman" w:cs="Times New Roman"/>
                <w:sz w:val="24"/>
                <w:szCs w:val="24"/>
              </w:rPr>
              <w:t>Пути и модели улучшения социокультурной образовательной ситуации в сельских территориях»</w:t>
            </w:r>
          </w:p>
          <w:p w:rsidR="00AD75F0" w:rsidRDefault="00AD75F0" w:rsidP="00AD7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F0" w:rsidRDefault="00AD75F0" w:rsidP="00AD7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F0" w:rsidRDefault="00AD75F0" w:rsidP="00AD7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F0" w:rsidRDefault="00AD75F0" w:rsidP="00AD7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F0" w:rsidRDefault="00AD75F0" w:rsidP="00AD7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F0" w:rsidRDefault="00AD75F0" w:rsidP="00AD7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F0" w:rsidRDefault="00AD75F0" w:rsidP="00AD7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F0" w:rsidRDefault="00AD75F0" w:rsidP="00AD7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F0" w:rsidRDefault="00AD75F0" w:rsidP="00AD7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F0" w:rsidRDefault="00AD75F0" w:rsidP="00AD7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F0" w:rsidRDefault="00AD75F0" w:rsidP="00AD7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F0" w:rsidRDefault="00AD75F0" w:rsidP="00AD7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81" w:rsidRDefault="00506281" w:rsidP="00AD7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F0" w:rsidRPr="00AD75F0" w:rsidRDefault="00AD75F0" w:rsidP="00AD7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F0">
              <w:rPr>
                <w:rFonts w:ascii="Times New Roman" w:hAnsi="Times New Roman" w:cs="Times New Roman"/>
                <w:sz w:val="24"/>
                <w:szCs w:val="24"/>
              </w:rPr>
              <w:t>Онлайн-мастер-класс специалистов</w:t>
            </w:r>
            <w:r w:rsidRPr="00AD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D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Природосообразные</w:t>
            </w:r>
            <w:proofErr w:type="spellEnd"/>
            <w:r w:rsidRPr="00AD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коррекционной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62" w:type="dxa"/>
          </w:tcPr>
          <w:p w:rsidR="00AD75F0" w:rsidRDefault="00AD75F0" w:rsidP="00AD75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lastRenderedPageBreak/>
              <w:t>Содержание:</w:t>
            </w:r>
          </w:p>
          <w:p w:rsidR="00AD75F0" w:rsidRDefault="00AD75F0" w:rsidP="00AD75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направления развития МДОУ № 3 «</w:t>
            </w:r>
            <w:proofErr w:type="spellStart"/>
            <w:r w:rsidRPr="00AD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Ивушка</w:t>
            </w:r>
            <w:proofErr w:type="spellEnd"/>
            <w:r w:rsidRPr="00AD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преобразование сельской социокультурной среды. КСЦ и детский сад: социальные эффекты взаимодействия партнеров. Эффективные практики преобразования социокультурной среды через проектную деятельность. Модели взаимодействия с родителями, с социумом. Школа и детский сад: модели и социальные эффекты взаимодействия </w:t>
            </w:r>
            <w:r w:rsidRPr="00AD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партнеров. Организация взаимодействия с родителями. </w:t>
            </w:r>
            <w:proofErr w:type="spellStart"/>
            <w:r w:rsidRPr="00AD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Природосообразные</w:t>
            </w:r>
            <w:proofErr w:type="spellEnd"/>
            <w:r w:rsidRPr="00AD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коррекционной работы. </w:t>
            </w:r>
          </w:p>
          <w:p w:rsidR="00506281" w:rsidRPr="00AD75F0" w:rsidRDefault="00506281" w:rsidP="00AD75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технологии дистанционного вещания</w:t>
            </w:r>
          </w:p>
          <w:p w:rsidR="00AD75F0" w:rsidRDefault="00AD75F0" w:rsidP="00F16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D75F0" w:rsidRDefault="00AD75F0" w:rsidP="00AD7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Проведена запись выступлений всех участников площадки конференции</w:t>
            </w:r>
          </w:p>
          <w:p w:rsidR="00AD75F0" w:rsidRPr="00AD75F0" w:rsidRDefault="00AD75F0" w:rsidP="00AD7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F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размещены на сайте ИРО: </w:t>
            </w:r>
          </w:p>
          <w:p w:rsidR="00AD75F0" w:rsidRPr="00AD75F0" w:rsidRDefault="00AD75F0" w:rsidP="00AD7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AD75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https://yadi.sk/i/5C3dqo1P-2TYTw</w:t>
              </w:r>
            </w:hyperlink>
            <w:r w:rsidRPr="00AD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75F0" w:rsidRDefault="00AD75F0" w:rsidP="00AD7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AD75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https://cloud.mail.ru/public/38Wv/3bZeZ8apM</w:t>
              </w:r>
            </w:hyperlink>
            <w:r w:rsidRPr="00AD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506281" w:rsidRDefault="00506281" w:rsidP="00AD7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281" w:rsidRDefault="00506281" w:rsidP="00AD7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281" w:rsidRDefault="00506281" w:rsidP="00AD7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281" w:rsidRDefault="00506281" w:rsidP="00AD7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281" w:rsidRDefault="00506281" w:rsidP="00AD7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281" w:rsidRDefault="00506281" w:rsidP="00AD7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281" w:rsidRDefault="00506281" w:rsidP="00AD7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281" w:rsidRDefault="00506281" w:rsidP="00AD7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281" w:rsidRDefault="00506281" w:rsidP="00AD7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281" w:rsidRDefault="00506281" w:rsidP="00AD7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281" w:rsidRDefault="00506281" w:rsidP="00AD7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281" w:rsidRPr="00AD75F0" w:rsidRDefault="00506281" w:rsidP="00AD7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(видеозапись)</w:t>
            </w:r>
          </w:p>
          <w:p w:rsidR="00AD75F0" w:rsidRDefault="00AD75F0" w:rsidP="00F16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A0E" w:rsidRDefault="00C45A0E" w:rsidP="00C2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A3" w:rsidRDefault="00C23A94" w:rsidP="00C2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A94">
        <w:rPr>
          <w:rFonts w:ascii="Times New Roman" w:hAnsi="Times New Roman" w:cs="Times New Roman"/>
          <w:sz w:val="24"/>
          <w:szCs w:val="24"/>
        </w:rPr>
        <w:t>1</w:t>
      </w:r>
      <w:r w:rsidR="00AF7546">
        <w:rPr>
          <w:rFonts w:ascii="Times New Roman" w:hAnsi="Times New Roman" w:cs="Times New Roman"/>
          <w:sz w:val="24"/>
          <w:szCs w:val="24"/>
        </w:rPr>
        <w:t>3</w:t>
      </w:r>
      <w:r w:rsidRPr="00C23A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C23A94">
        <w:rPr>
          <w:rFonts w:ascii="Times New Roman" w:hAnsi="Times New Roman" w:cs="Times New Roman"/>
          <w:sz w:val="24"/>
          <w:szCs w:val="24"/>
        </w:rPr>
        <w:t>Соответствие плановым показателям (выставляется в % соотношении)</w:t>
      </w:r>
      <w:r w:rsidR="00E47E61">
        <w:rPr>
          <w:rFonts w:ascii="Times New Roman" w:hAnsi="Times New Roman" w:cs="Times New Roman"/>
          <w:sz w:val="24"/>
          <w:szCs w:val="24"/>
        </w:rPr>
        <w:t>.</w:t>
      </w:r>
    </w:p>
    <w:p w:rsidR="00E47E61" w:rsidRDefault="00E47E61" w:rsidP="00C23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951"/>
        <w:gridCol w:w="1768"/>
        <w:gridCol w:w="1793"/>
        <w:gridCol w:w="2002"/>
        <w:gridCol w:w="1837"/>
      </w:tblGrid>
      <w:tr w:rsidR="00532892" w:rsidTr="00855DA6">
        <w:tc>
          <w:tcPr>
            <w:tcW w:w="1951" w:type="dxa"/>
          </w:tcPr>
          <w:p w:rsidR="00532892" w:rsidRPr="00532892" w:rsidRDefault="00532892" w:rsidP="005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532892" w:rsidRPr="00532892" w:rsidRDefault="00532892" w:rsidP="005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532892" w:rsidRPr="00532892" w:rsidRDefault="00532892" w:rsidP="005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календарного</w:t>
            </w:r>
          </w:p>
          <w:p w:rsidR="00532892" w:rsidRPr="00532892" w:rsidRDefault="00532892" w:rsidP="005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плана-графика за</w:t>
            </w:r>
          </w:p>
          <w:p w:rsidR="00532892" w:rsidRDefault="00532892" w:rsidP="005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768" w:type="dxa"/>
          </w:tcPr>
          <w:p w:rsidR="00532892" w:rsidRPr="00532892" w:rsidRDefault="00532892" w:rsidP="005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532892" w:rsidRPr="00532892" w:rsidRDefault="00532892" w:rsidP="005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фактических</w:t>
            </w:r>
          </w:p>
          <w:p w:rsidR="00532892" w:rsidRPr="00532892" w:rsidRDefault="00532892" w:rsidP="005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сроков</w:t>
            </w:r>
          </w:p>
          <w:p w:rsidR="00532892" w:rsidRDefault="00532892" w:rsidP="005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793" w:type="dxa"/>
          </w:tcPr>
          <w:p w:rsidR="00532892" w:rsidRPr="00532892" w:rsidRDefault="00532892" w:rsidP="005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ф</w:t>
            </w: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ормам реализации</w:t>
            </w:r>
          </w:p>
          <w:p w:rsidR="00532892" w:rsidRPr="00532892" w:rsidRDefault="00532892" w:rsidP="005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и видам</w:t>
            </w:r>
          </w:p>
          <w:p w:rsidR="00532892" w:rsidRDefault="00532892" w:rsidP="005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9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002" w:type="dxa"/>
          </w:tcPr>
          <w:p w:rsidR="00532892" w:rsidRDefault="00532892" w:rsidP="005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полученных результатов</w:t>
            </w:r>
          </w:p>
        </w:tc>
        <w:tc>
          <w:tcPr>
            <w:tcW w:w="1837" w:type="dxa"/>
          </w:tcPr>
          <w:p w:rsidR="00532892" w:rsidRDefault="00532892" w:rsidP="005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реализации</w:t>
            </w:r>
          </w:p>
        </w:tc>
      </w:tr>
      <w:tr w:rsidR="00506281" w:rsidTr="00855DA6">
        <w:tc>
          <w:tcPr>
            <w:tcW w:w="1951" w:type="dxa"/>
          </w:tcPr>
          <w:p w:rsidR="00506281" w:rsidRDefault="00506281" w:rsidP="0050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советы </w:t>
            </w:r>
          </w:p>
          <w:p w:rsidR="00506281" w:rsidRDefault="00506281" w:rsidP="0050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педсовета)</w:t>
            </w:r>
          </w:p>
        </w:tc>
        <w:tc>
          <w:tcPr>
            <w:tcW w:w="1768" w:type="dxa"/>
          </w:tcPr>
          <w:p w:rsidR="00506281" w:rsidRDefault="00506281" w:rsidP="009B5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3" w:type="dxa"/>
          </w:tcPr>
          <w:p w:rsidR="00506281" w:rsidRDefault="00506281" w:rsidP="009B5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002" w:type="dxa"/>
          </w:tcPr>
          <w:p w:rsidR="00506281" w:rsidRDefault="00506281" w:rsidP="00C2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37" w:type="dxa"/>
          </w:tcPr>
          <w:p w:rsidR="00506281" w:rsidRDefault="00506281" w:rsidP="00C2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06281" w:rsidTr="00855DA6">
        <w:tc>
          <w:tcPr>
            <w:tcW w:w="1951" w:type="dxa"/>
          </w:tcPr>
          <w:p w:rsidR="00506281" w:rsidRDefault="00506281" w:rsidP="00C2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советы (6)</w:t>
            </w:r>
          </w:p>
        </w:tc>
        <w:tc>
          <w:tcPr>
            <w:tcW w:w="1768" w:type="dxa"/>
          </w:tcPr>
          <w:p w:rsidR="00506281" w:rsidRDefault="00506281" w:rsidP="009B58D3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3" w:type="dxa"/>
          </w:tcPr>
          <w:p w:rsidR="00506281" w:rsidRDefault="00506281" w:rsidP="009B58D3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002" w:type="dxa"/>
          </w:tcPr>
          <w:p w:rsidR="00506281" w:rsidRDefault="00506281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37" w:type="dxa"/>
          </w:tcPr>
          <w:p w:rsidR="00506281" w:rsidRDefault="00506281">
            <w:r w:rsidRPr="003877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06281" w:rsidTr="00855DA6">
        <w:tc>
          <w:tcPr>
            <w:tcW w:w="1951" w:type="dxa"/>
          </w:tcPr>
          <w:p w:rsidR="00506281" w:rsidRDefault="00506281" w:rsidP="00C2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педагогов</w:t>
            </w:r>
          </w:p>
        </w:tc>
        <w:tc>
          <w:tcPr>
            <w:tcW w:w="1768" w:type="dxa"/>
          </w:tcPr>
          <w:p w:rsidR="00506281" w:rsidRDefault="00506281" w:rsidP="009B58D3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3" w:type="dxa"/>
          </w:tcPr>
          <w:p w:rsidR="00506281" w:rsidRDefault="00506281" w:rsidP="009B58D3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002" w:type="dxa"/>
          </w:tcPr>
          <w:p w:rsidR="00506281" w:rsidRDefault="00506281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37" w:type="dxa"/>
          </w:tcPr>
          <w:p w:rsidR="00506281" w:rsidRDefault="00506281">
            <w:r w:rsidRPr="003877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06281" w:rsidTr="00855DA6">
        <w:tc>
          <w:tcPr>
            <w:tcW w:w="1951" w:type="dxa"/>
          </w:tcPr>
          <w:p w:rsidR="00506281" w:rsidRDefault="00506281" w:rsidP="00C2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родительских собраний</w:t>
            </w:r>
          </w:p>
        </w:tc>
        <w:tc>
          <w:tcPr>
            <w:tcW w:w="1768" w:type="dxa"/>
          </w:tcPr>
          <w:p w:rsidR="00506281" w:rsidRDefault="00506281" w:rsidP="009B58D3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3" w:type="dxa"/>
          </w:tcPr>
          <w:p w:rsidR="00506281" w:rsidRDefault="00506281" w:rsidP="009B58D3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002" w:type="dxa"/>
          </w:tcPr>
          <w:p w:rsidR="00506281" w:rsidRDefault="00506281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37" w:type="dxa"/>
          </w:tcPr>
          <w:p w:rsidR="00506281" w:rsidRDefault="0050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506281" w:rsidRDefault="00506281">
            <w:r>
              <w:rPr>
                <w:rFonts w:ascii="Times New Roman" w:hAnsi="Times New Roman" w:cs="Times New Roman"/>
                <w:sz w:val="24"/>
                <w:szCs w:val="24"/>
              </w:rPr>
              <w:t>Март – май – дистанционный формат</w:t>
            </w:r>
          </w:p>
        </w:tc>
      </w:tr>
      <w:tr w:rsidR="00506281" w:rsidTr="00855DA6">
        <w:tc>
          <w:tcPr>
            <w:tcW w:w="1951" w:type="dxa"/>
          </w:tcPr>
          <w:p w:rsidR="00506281" w:rsidRDefault="00506281" w:rsidP="00C2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для педагогов МР и региона</w:t>
            </w:r>
          </w:p>
        </w:tc>
        <w:tc>
          <w:tcPr>
            <w:tcW w:w="1768" w:type="dxa"/>
          </w:tcPr>
          <w:p w:rsidR="00506281" w:rsidRDefault="00506281" w:rsidP="009B58D3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3" w:type="dxa"/>
          </w:tcPr>
          <w:p w:rsidR="00506281" w:rsidRDefault="00506281" w:rsidP="009B58D3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002" w:type="dxa"/>
          </w:tcPr>
          <w:p w:rsidR="00506281" w:rsidRDefault="00506281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37" w:type="dxa"/>
          </w:tcPr>
          <w:p w:rsidR="00506281" w:rsidRDefault="00506281">
            <w:r w:rsidRPr="003877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06281" w:rsidTr="00855DA6">
        <w:tc>
          <w:tcPr>
            <w:tcW w:w="1951" w:type="dxa"/>
          </w:tcPr>
          <w:p w:rsidR="00506281" w:rsidRDefault="00506281" w:rsidP="00C2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семинаров </w:t>
            </w:r>
          </w:p>
        </w:tc>
        <w:tc>
          <w:tcPr>
            <w:tcW w:w="1768" w:type="dxa"/>
          </w:tcPr>
          <w:p w:rsidR="00506281" w:rsidRDefault="00506281" w:rsidP="009B58D3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3" w:type="dxa"/>
          </w:tcPr>
          <w:p w:rsidR="00506281" w:rsidRDefault="00506281" w:rsidP="009B58D3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002" w:type="dxa"/>
          </w:tcPr>
          <w:p w:rsidR="00506281" w:rsidRDefault="00506281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37" w:type="dxa"/>
          </w:tcPr>
          <w:p w:rsidR="00506281" w:rsidRDefault="00506281">
            <w:r w:rsidRPr="003877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06281" w:rsidTr="00855DA6">
        <w:tc>
          <w:tcPr>
            <w:tcW w:w="1951" w:type="dxa"/>
          </w:tcPr>
          <w:p w:rsidR="00506281" w:rsidRDefault="00506281" w:rsidP="00C2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педагогов ДОУ над темой МИП, отчеты и презентации опыта</w:t>
            </w:r>
          </w:p>
        </w:tc>
        <w:tc>
          <w:tcPr>
            <w:tcW w:w="1768" w:type="dxa"/>
          </w:tcPr>
          <w:p w:rsidR="00506281" w:rsidRDefault="00506281" w:rsidP="009B58D3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3" w:type="dxa"/>
          </w:tcPr>
          <w:p w:rsidR="00506281" w:rsidRDefault="00506281" w:rsidP="009B58D3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002" w:type="dxa"/>
          </w:tcPr>
          <w:p w:rsidR="00506281" w:rsidRDefault="00506281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37" w:type="dxa"/>
          </w:tcPr>
          <w:p w:rsidR="00506281" w:rsidRDefault="0050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506281" w:rsidRPr="00506281" w:rsidRDefault="00506281" w:rsidP="00506281">
            <w:r w:rsidRPr="00506281">
              <w:rPr>
                <w:rFonts w:ascii="Times New Roman" w:hAnsi="Times New Roman" w:cs="Times New Roman"/>
                <w:sz w:val="24"/>
                <w:szCs w:val="24"/>
              </w:rPr>
              <w:t xml:space="preserve">12-14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 – дистанционный формат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506281" w:rsidTr="00855DA6">
        <w:tc>
          <w:tcPr>
            <w:tcW w:w="1951" w:type="dxa"/>
          </w:tcPr>
          <w:p w:rsidR="00506281" w:rsidRDefault="00506281" w:rsidP="00C2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педагогов над темой самообразования, отчеты и презентации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</w:t>
            </w:r>
          </w:p>
        </w:tc>
        <w:tc>
          <w:tcPr>
            <w:tcW w:w="1768" w:type="dxa"/>
          </w:tcPr>
          <w:p w:rsidR="00506281" w:rsidRDefault="00506281" w:rsidP="009B58D3">
            <w:r w:rsidRPr="00C76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793" w:type="dxa"/>
          </w:tcPr>
          <w:p w:rsidR="00506281" w:rsidRDefault="00506281" w:rsidP="009B58D3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002" w:type="dxa"/>
          </w:tcPr>
          <w:p w:rsidR="00506281" w:rsidRDefault="00506281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37" w:type="dxa"/>
          </w:tcPr>
          <w:p w:rsidR="00506281" w:rsidRDefault="0050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506281" w:rsidRDefault="00506281">
            <w:r w:rsidRPr="00506281">
              <w:rPr>
                <w:rFonts w:ascii="Times New Roman" w:hAnsi="Times New Roman" w:cs="Times New Roman"/>
                <w:sz w:val="24"/>
                <w:szCs w:val="24"/>
              </w:rPr>
              <w:t xml:space="preserve">12-14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 – дистанционный формат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506281" w:rsidTr="00855DA6">
        <w:tc>
          <w:tcPr>
            <w:tcW w:w="1951" w:type="dxa"/>
          </w:tcPr>
          <w:p w:rsidR="00506281" w:rsidRDefault="00506281" w:rsidP="0050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социально-значимыми проектами (более 60% семей активно включены в проекты)</w:t>
            </w:r>
            <w:r w:rsidR="00855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55DA6">
              <w:rPr>
                <w:rFonts w:ascii="Times New Roman" w:hAnsi="Times New Roman" w:cs="Times New Roman"/>
                <w:sz w:val="24"/>
                <w:szCs w:val="24"/>
              </w:rPr>
              <w:t xml:space="preserve"> Самый социальный значимый проект года – вышла КНИГА ПАМЯТИ (58 героев).</w:t>
            </w:r>
          </w:p>
        </w:tc>
        <w:tc>
          <w:tcPr>
            <w:tcW w:w="1768" w:type="dxa"/>
          </w:tcPr>
          <w:p w:rsidR="00506281" w:rsidRDefault="00506281" w:rsidP="009B58D3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3" w:type="dxa"/>
          </w:tcPr>
          <w:p w:rsidR="00506281" w:rsidRDefault="00506281" w:rsidP="009B58D3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002" w:type="dxa"/>
          </w:tcPr>
          <w:p w:rsidR="00506281" w:rsidRDefault="00506281" w:rsidP="009B58D3"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37" w:type="dxa"/>
          </w:tcPr>
          <w:p w:rsidR="00506281" w:rsidRDefault="00506281" w:rsidP="009B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7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506281" w:rsidRDefault="00506281" w:rsidP="009B58D3"/>
        </w:tc>
      </w:tr>
    </w:tbl>
    <w:p w:rsidR="00506281" w:rsidRDefault="00506281" w:rsidP="00532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6281" w:rsidRDefault="00506281" w:rsidP="00532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6281" w:rsidRDefault="00506281" w:rsidP="00532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E61" w:rsidRPr="00F078E4" w:rsidRDefault="00532892" w:rsidP="005328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8E4">
        <w:rPr>
          <w:rFonts w:ascii="Times New Roman" w:hAnsi="Times New Roman" w:cs="Times New Roman"/>
          <w:b/>
          <w:sz w:val="24"/>
          <w:szCs w:val="24"/>
        </w:rPr>
        <w:t>1</w:t>
      </w:r>
      <w:r w:rsidR="00AF7546" w:rsidRPr="00F078E4">
        <w:rPr>
          <w:rFonts w:ascii="Times New Roman" w:hAnsi="Times New Roman" w:cs="Times New Roman"/>
          <w:b/>
          <w:sz w:val="24"/>
          <w:szCs w:val="24"/>
        </w:rPr>
        <w:t>4</w:t>
      </w:r>
      <w:r w:rsidRPr="00F078E4">
        <w:rPr>
          <w:rFonts w:ascii="Times New Roman" w:hAnsi="Times New Roman" w:cs="Times New Roman"/>
          <w:b/>
          <w:sz w:val="24"/>
          <w:szCs w:val="24"/>
        </w:rPr>
        <w:t>.</w:t>
      </w:r>
      <w:r w:rsidRPr="00F078E4">
        <w:rPr>
          <w:rFonts w:ascii="Times New Roman" w:hAnsi="Times New Roman" w:cs="Times New Roman"/>
          <w:b/>
          <w:sz w:val="24"/>
          <w:szCs w:val="24"/>
        </w:rPr>
        <w:tab/>
        <w:t>Изменения в деятельности образовательной организации по результатам реализации инновационного проекта (при наличии).</w:t>
      </w:r>
    </w:p>
    <w:p w:rsidR="0081402F" w:rsidRPr="00F078E4" w:rsidRDefault="0081402F" w:rsidP="00711C02">
      <w:pPr>
        <w:rPr>
          <w:rFonts w:ascii="Times New Roman" w:hAnsi="Times New Roman" w:cs="Times New Roman"/>
          <w:b/>
          <w:sz w:val="24"/>
          <w:szCs w:val="24"/>
        </w:rPr>
      </w:pPr>
    </w:p>
    <w:p w:rsidR="0081402F" w:rsidRPr="00F078E4" w:rsidRDefault="0081402F" w:rsidP="00F078E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078E4">
        <w:rPr>
          <w:rFonts w:ascii="Times New Roman" w:hAnsi="Times New Roman" w:cs="Times New Roman"/>
          <w:sz w:val="24"/>
          <w:szCs w:val="24"/>
        </w:rPr>
        <w:t>Апробированы и активно используются новые формы взаимодействия с родителями, которые не применялись ранее (ежемесячный лекторий для родителей, включение родителей в проведение педсоветов</w:t>
      </w:r>
      <w:r w:rsidR="00F078E4" w:rsidRPr="00F078E4">
        <w:rPr>
          <w:rFonts w:ascii="Times New Roman" w:hAnsi="Times New Roman" w:cs="Times New Roman"/>
          <w:sz w:val="24"/>
          <w:szCs w:val="24"/>
        </w:rPr>
        <w:t xml:space="preserve"> и подготовку решения педагогический советов</w:t>
      </w:r>
      <w:r w:rsidRPr="00F078E4">
        <w:rPr>
          <w:rFonts w:ascii="Times New Roman" w:hAnsi="Times New Roman" w:cs="Times New Roman"/>
          <w:sz w:val="24"/>
          <w:szCs w:val="24"/>
        </w:rPr>
        <w:t xml:space="preserve">, участие родителей в </w:t>
      </w:r>
      <w:r w:rsidR="00F078E4" w:rsidRPr="00F078E4">
        <w:rPr>
          <w:rFonts w:ascii="Times New Roman" w:hAnsi="Times New Roman" w:cs="Times New Roman"/>
          <w:sz w:val="24"/>
          <w:szCs w:val="24"/>
        </w:rPr>
        <w:t xml:space="preserve">качестве авторов заметок в </w:t>
      </w:r>
      <w:r w:rsidRPr="00F078E4">
        <w:rPr>
          <w:rFonts w:ascii="Times New Roman" w:hAnsi="Times New Roman" w:cs="Times New Roman"/>
          <w:sz w:val="24"/>
          <w:szCs w:val="24"/>
        </w:rPr>
        <w:t>выпуске газеты МДОУ «ВЕСТИ ИВУШКИ»</w:t>
      </w:r>
      <w:r w:rsidR="00F078E4" w:rsidRPr="00F078E4">
        <w:rPr>
          <w:rFonts w:ascii="Times New Roman" w:hAnsi="Times New Roman" w:cs="Times New Roman"/>
          <w:sz w:val="24"/>
          <w:szCs w:val="24"/>
        </w:rPr>
        <w:t>,  участие родителей в социально-значимом проекте «Пишем КНИГУ ПАМЯТИ ВМЕСТЕ!»)</w:t>
      </w:r>
    </w:p>
    <w:p w:rsidR="00F078E4" w:rsidRPr="00F078E4" w:rsidRDefault="00F078E4" w:rsidP="00F078E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Созданы и активно работают проблемные группы  и профессиональные сообщества (Клуб наставников, сообщество молодых специалистов, сообщество специалистов по работе с детьми с ОВЗ) </w:t>
      </w:r>
    </w:p>
    <w:p w:rsidR="00532892" w:rsidRPr="00F078E4" w:rsidRDefault="00532892" w:rsidP="005328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8E4">
        <w:rPr>
          <w:rFonts w:ascii="Times New Roman" w:hAnsi="Times New Roman" w:cs="Times New Roman"/>
          <w:b/>
          <w:sz w:val="24"/>
          <w:szCs w:val="24"/>
        </w:rPr>
        <w:t>1</w:t>
      </w:r>
      <w:r w:rsidR="00AF7546" w:rsidRPr="00F078E4">
        <w:rPr>
          <w:rFonts w:ascii="Times New Roman" w:hAnsi="Times New Roman" w:cs="Times New Roman"/>
          <w:b/>
          <w:sz w:val="24"/>
          <w:szCs w:val="24"/>
        </w:rPr>
        <w:t>5</w:t>
      </w:r>
      <w:r w:rsidRPr="00F078E4">
        <w:rPr>
          <w:rFonts w:ascii="Times New Roman" w:hAnsi="Times New Roman" w:cs="Times New Roman"/>
          <w:b/>
          <w:sz w:val="24"/>
          <w:szCs w:val="24"/>
        </w:rPr>
        <w:t>.</w:t>
      </w:r>
      <w:r w:rsidRPr="00F078E4">
        <w:rPr>
          <w:rFonts w:ascii="Times New Roman" w:hAnsi="Times New Roman" w:cs="Times New Roman"/>
          <w:b/>
          <w:sz w:val="24"/>
          <w:szCs w:val="24"/>
        </w:rPr>
        <w:tab/>
        <w:t>Изменения в среде и инфраструктуре образовательной организации по результатам реализации инновационного проекта.</w:t>
      </w:r>
    </w:p>
    <w:p w:rsidR="00506281" w:rsidRPr="00F078E4" w:rsidRDefault="00506281" w:rsidP="005328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02F" w:rsidRDefault="0081402F" w:rsidP="00814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Изменения коснулись </w:t>
      </w:r>
      <w:r w:rsidR="00F078E4">
        <w:rPr>
          <w:rFonts w:ascii="Times New Roman" w:hAnsi="Times New Roman" w:cs="Times New Roman"/>
          <w:sz w:val="24"/>
          <w:szCs w:val="24"/>
        </w:rPr>
        <w:t xml:space="preserve"> в наибольшей степени СРЕДЫ, чем инфраструктуры, а именно - </w:t>
      </w:r>
      <w:r>
        <w:rPr>
          <w:rFonts w:ascii="Times New Roman" w:hAnsi="Times New Roman" w:cs="Times New Roman"/>
          <w:sz w:val="24"/>
          <w:szCs w:val="24"/>
        </w:rPr>
        <w:t>качества организационной культуры МДОУ:</w:t>
      </w:r>
    </w:p>
    <w:p w:rsidR="0081402F" w:rsidRDefault="0081402F" w:rsidP="00814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Наблюдается существенное позитивное изменение организационной культуры, наблюдается понимание педагогами важности проводимых инноваций и приняти</w:t>
      </w:r>
      <w:r w:rsidR="008961A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этих инноваций на психологическом, эмоциональном и профессиональном уровне.</w:t>
      </w:r>
    </w:p>
    <w:p w:rsidR="0081402F" w:rsidRDefault="0081402F" w:rsidP="00814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Имеет место повышение включенности педагогов в общее дело, наблюдается рост публикационной активности педагогов.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(Педагоги изменили на позитивное отношение к участию в мероприятиях МДОУ совместно с родителями и партнерами, проявляют активность и интерес к методической работе и представлению своего опыта на муниципальном и региональном уровне, за год выпущено 1</w:t>
      </w:r>
      <w:r w:rsidR="009B58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публикаций в сборниках конференций регионального, федерального и международного уровня), а также три публикации на конференция ЯМР (май 2020). </w:t>
      </w:r>
      <w:proofErr w:type="gramEnd"/>
    </w:p>
    <w:p w:rsidR="0081402F" w:rsidRPr="00711C02" w:rsidRDefault="0081402F" w:rsidP="00814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Наблюдается значительное повышение степени ответственности педагогов за свое самообразование. 100% педагогов выполнили годовые задания по теме самообразования, представили отчеты на итоговом педагогическом совете в мае 2020 (в дистанционном формате на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711C02">
        <w:rPr>
          <w:rFonts w:ascii="Times New Roman" w:hAnsi="Times New Roman" w:cs="Times New Roman"/>
          <w:sz w:val="24"/>
          <w:szCs w:val="24"/>
        </w:rPr>
        <w:t>)</w:t>
      </w:r>
    </w:p>
    <w:p w:rsidR="0081402F" w:rsidRDefault="0081402F" w:rsidP="00814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Изменение имиджа ДОУ.</w:t>
      </w:r>
    </w:p>
    <w:p w:rsidR="0081402F" w:rsidRDefault="0081402F" w:rsidP="00814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Имидж МДОУ значительно улучшился в глазах социальных партнеров, родителей, общественности. </w:t>
      </w:r>
      <w:r w:rsidR="008961A8">
        <w:rPr>
          <w:rFonts w:ascii="Times New Roman" w:hAnsi="Times New Roman" w:cs="Times New Roman"/>
          <w:sz w:val="24"/>
          <w:szCs w:val="24"/>
        </w:rPr>
        <w:t>Значительно вырос и</w:t>
      </w:r>
      <w:r>
        <w:rPr>
          <w:rFonts w:ascii="Times New Roman" w:hAnsi="Times New Roman" w:cs="Times New Roman"/>
          <w:sz w:val="24"/>
          <w:szCs w:val="24"/>
        </w:rPr>
        <w:t>нтерес родителей к том</w:t>
      </w:r>
      <w:r w:rsidR="008961A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что происходит в детском саду (в том числе – будущих воспитанников)</w:t>
      </w:r>
      <w:r w:rsidR="008961A8">
        <w:rPr>
          <w:rFonts w:ascii="Times New Roman" w:hAnsi="Times New Roman" w:cs="Times New Roman"/>
          <w:sz w:val="24"/>
          <w:szCs w:val="24"/>
        </w:rPr>
        <w:t>: ярким свидетельством этого является</w:t>
      </w:r>
      <w:r>
        <w:rPr>
          <w:rFonts w:ascii="Times New Roman" w:hAnsi="Times New Roman" w:cs="Times New Roman"/>
          <w:sz w:val="24"/>
          <w:szCs w:val="24"/>
        </w:rPr>
        <w:t xml:space="preserve"> запись в детский сад (</w:t>
      </w:r>
      <w:r w:rsidR="008961A8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>
        <w:rPr>
          <w:rFonts w:ascii="Times New Roman" w:hAnsi="Times New Roman" w:cs="Times New Roman"/>
          <w:sz w:val="24"/>
          <w:szCs w:val="24"/>
        </w:rPr>
        <w:t>приоритетный выбор родителями МДОУ №3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ЯМР)</w:t>
      </w:r>
    </w:p>
    <w:p w:rsidR="0081402F" w:rsidRDefault="0081402F" w:rsidP="00814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02F" w:rsidRPr="0081402F" w:rsidRDefault="0081402F" w:rsidP="00814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3.Изменение внешней активности педагогов (8 педагогов участвуют в деятельности ЯРОО «Лидеры сельских школ»)</w:t>
      </w:r>
    </w:p>
    <w:p w:rsidR="0081402F" w:rsidRDefault="0081402F" w:rsidP="00814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4.Обновление РППС (преобразование РППС во всех группах, на прогулочных участках). </w:t>
      </w:r>
    </w:p>
    <w:p w:rsidR="00506281" w:rsidRDefault="00506281" w:rsidP="00532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6281" w:rsidRDefault="00506281" w:rsidP="00532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175" w:rsidRPr="009B58D3" w:rsidRDefault="00C00E65" w:rsidP="00C00E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8D3">
        <w:rPr>
          <w:rFonts w:ascii="Times New Roman" w:hAnsi="Times New Roman" w:cs="Times New Roman"/>
          <w:b/>
          <w:sz w:val="24"/>
          <w:szCs w:val="24"/>
        </w:rPr>
        <w:t>1</w:t>
      </w:r>
      <w:r w:rsidR="00AF7546" w:rsidRPr="009B58D3">
        <w:rPr>
          <w:rFonts w:ascii="Times New Roman" w:hAnsi="Times New Roman" w:cs="Times New Roman"/>
          <w:b/>
          <w:sz w:val="24"/>
          <w:szCs w:val="24"/>
        </w:rPr>
        <w:t>6</w:t>
      </w:r>
      <w:r w:rsidRPr="009B58D3">
        <w:rPr>
          <w:rFonts w:ascii="Times New Roman" w:hAnsi="Times New Roman" w:cs="Times New Roman"/>
          <w:b/>
          <w:sz w:val="24"/>
          <w:szCs w:val="24"/>
        </w:rPr>
        <w:t>.</w:t>
      </w:r>
      <w:r w:rsidRPr="009B58D3">
        <w:rPr>
          <w:rFonts w:ascii="Times New Roman" w:hAnsi="Times New Roman" w:cs="Times New Roman"/>
          <w:b/>
          <w:sz w:val="24"/>
          <w:szCs w:val="24"/>
        </w:rPr>
        <w:tab/>
        <w:t>Результаты апробации и распространения результатов инновационного образовательного проекта (при наличии). Рекомендации по использованию полученных продуктов с описанием возможных рисков и ограничений</w:t>
      </w:r>
      <w:r w:rsidR="007B7FFC" w:rsidRPr="009B58D3">
        <w:rPr>
          <w:rFonts w:ascii="Times New Roman" w:hAnsi="Times New Roman" w:cs="Times New Roman"/>
          <w:b/>
          <w:sz w:val="24"/>
          <w:szCs w:val="24"/>
        </w:rPr>
        <w:t>.</w:t>
      </w:r>
    </w:p>
    <w:p w:rsidR="00F078E4" w:rsidRDefault="00F078E4" w:rsidP="00C00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МДОУ №3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ЯМР – активный участник ЯРОО «Лидеры сельских школ» (председатель ЯРОО ЛСШ – Константинова В.Г.,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 – член расширенного правления), в составе организации 8 педагогов.</w:t>
      </w:r>
    </w:p>
    <w:p w:rsidR="00F078E4" w:rsidRDefault="00F078E4" w:rsidP="00C00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МДОУ №3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ЯМР – член проблемной группы «Дошкольное образование» при научном центре РАО</w:t>
      </w:r>
      <w:r w:rsidR="009B58D3">
        <w:rPr>
          <w:rFonts w:ascii="Times New Roman" w:hAnsi="Times New Roman" w:cs="Times New Roman"/>
          <w:sz w:val="24"/>
          <w:szCs w:val="24"/>
        </w:rPr>
        <w:t xml:space="preserve"> по изучению проблем</w:t>
      </w:r>
      <w:r>
        <w:rPr>
          <w:rFonts w:ascii="Times New Roman" w:hAnsi="Times New Roman" w:cs="Times New Roman"/>
          <w:sz w:val="24"/>
          <w:szCs w:val="24"/>
        </w:rPr>
        <w:t xml:space="preserve"> сельской школы»</w:t>
      </w:r>
      <w:r w:rsidR="009B58D3">
        <w:rPr>
          <w:rFonts w:ascii="Times New Roman" w:hAnsi="Times New Roman" w:cs="Times New Roman"/>
          <w:sz w:val="24"/>
          <w:szCs w:val="24"/>
        </w:rPr>
        <w:t xml:space="preserve"> при ЯГПУ (Константинова В.Г. – руководитель этой проблемной группы). Имеется приказ Ректора ЯГПУ им. К.Д. Ушинского М.В. Груздева</w:t>
      </w:r>
      <w:r w:rsidR="005257BC">
        <w:rPr>
          <w:rFonts w:ascii="Times New Roman" w:hAnsi="Times New Roman" w:cs="Times New Roman"/>
          <w:sz w:val="24"/>
          <w:szCs w:val="24"/>
        </w:rPr>
        <w:t xml:space="preserve"> № 232/05 от 18.11.2018 г. об утверждении состава научной лаборатории.</w:t>
      </w:r>
    </w:p>
    <w:p w:rsidR="009B58D3" w:rsidRDefault="009B58D3" w:rsidP="00C00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мастер-класса специалистами МДОУ (1 - на муниципальном и 1 - на региональном уровне)</w:t>
      </w:r>
    </w:p>
    <w:p w:rsidR="009B58D3" w:rsidRDefault="009B58D3" w:rsidP="00C00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2019-2020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выпущено 18 публикаций (14 публикаций педагогов МДОУ в сборниках конференций регионального, федерального и международного уровня, 1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публикация (авторы Константинова В.Г. (старший воспитатель)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Пополитова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(доцент ЦОМ, ИРО), а также три публикации в сборнике научно-практической конференция ЯМР (май 2020).)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это количество не включены публикации на сайте профессионалов МААМ (таковых за год 36)</w:t>
      </w:r>
    </w:p>
    <w:p w:rsidR="009B58D3" w:rsidRDefault="009B58D3" w:rsidP="009B5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8D3" w:rsidRPr="009B58D3" w:rsidRDefault="009B58D3" w:rsidP="009B58D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D3">
        <w:rPr>
          <w:rFonts w:ascii="Times New Roman" w:hAnsi="Times New Roman" w:cs="Times New Roman"/>
          <w:sz w:val="24"/>
          <w:szCs w:val="24"/>
        </w:rPr>
        <w:t>Выпущено печатное издание «КНИГА ПАМЯТИ» как итог коллективного социально-значимого проекта.</w:t>
      </w:r>
      <w:r>
        <w:rPr>
          <w:rFonts w:ascii="Times New Roman" w:hAnsi="Times New Roman" w:cs="Times New Roman"/>
          <w:sz w:val="24"/>
          <w:szCs w:val="24"/>
        </w:rPr>
        <w:t xml:space="preserve"> Тираж – 65 экз.</w:t>
      </w:r>
    </w:p>
    <w:p w:rsidR="00506281" w:rsidRDefault="00506281" w:rsidP="009B5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281" w:rsidRDefault="00506281" w:rsidP="00C00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FFC" w:rsidRDefault="007B7FFC" w:rsidP="00C00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FFC" w:rsidRDefault="007B7FFC" w:rsidP="007B7F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F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B7FFC">
        <w:rPr>
          <w:rFonts w:ascii="Times New Roman" w:hAnsi="Times New Roman" w:cs="Times New Roman"/>
          <w:b/>
          <w:sz w:val="28"/>
          <w:szCs w:val="28"/>
        </w:rPr>
        <w:t>.</w:t>
      </w:r>
      <w:r w:rsidRPr="007B7FFC">
        <w:rPr>
          <w:rFonts w:ascii="Times New Roman" w:hAnsi="Times New Roman" w:cs="Times New Roman"/>
          <w:b/>
          <w:sz w:val="28"/>
          <w:szCs w:val="28"/>
        </w:rPr>
        <w:tab/>
        <w:t>Эффективность деятельности муниципальной</w:t>
      </w:r>
    </w:p>
    <w:p w:rsidR="004239DB" w:rsidRDefault="007B7FFC" w:rsidP="007B7F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FC">
        <w:rPr>
          <w:rFonts w:ascii="Times New Roman" w:hAnsi="Times New Roman" w:cs="Times New Roman"/>
          <w:b/>
          <w:sz w:val="28"/>
          <w:szCs w:val="28"/>
        </w:rPr>
        <w:t>инновационной площадки.</w:t>
      </w:r>
    </w:p>
    <w:p w:rsidR="007B7FFC" w:rsidRDefault="007B7FFC" w:rsidP="007B7F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FFC" w:rsidRDefault="00AF7546" w:rsidP="007B7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B7FFC" w:rsidRPr="007B7FFC">
        <w:rPr>
          <w:rFonts w:ascii="Times New Roman" w:hAnsi="Times New Roman" w:cs="Times New Roman"/>
          <w:sz w:val="24"/>
          <w:szCs w:val="24"/>
        </w:rPr>
        <w:t>.</w:t>
      </w:r>
      <w:r w:rsidR="007B7FFC">
        <w:rPr>
          <w:rFonts w:ascii="Times New Roman" w:hAnsi="Times New Roman" w:cs="Times New Roman"/>
          <w:sz w:val="24"/>
          <w:szCs w:val="24"/>
        </w:rPr>
        <w:tab/>
      </w:r>
      <w:r w:rsidR="007B7FFC" w:rsidRPr="007B7FFC">
        <w:rPr>
          <w:rFonts w:ascii="Times New Roman" w:hAnsi="Times New Roman" w:cs="Times New Roman"/>
          <w:sz w:val="24"/>
          <w:szCs w:val="24"/>
        </w:rPr>
        <w:t>Внешние эффекты от реализации инновационного проекта</w:t>
      </w:r>
      <w:r w:rsidR="007B7FFC">
        <w:rPr>
          <w:rFonts w:ascii="Times New Roman" w:hAnsi="Times New Roman" w:cs="Times New Roman"/>
          <w:sz w:val="24"/>
          <w:szCs w:val="24"/>
        </w:rPr>
        <w:t>.</w:t>
      </w:r>
    </w:p>
    <w:p w:rsidR="008961A8" w:rsidRDefault="008961A8" w:rsidP="0089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1A8" w:rsidRPr="008961A8" w:rsidRDefault="008961A8" w:rsidP="008961A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Расширение спектра взаимодействия с внешними партнерами (</w:t>
      </w:r>
      <w:r w:rsidRPr="008961A8">
        <w:rPr>
          <w:rFonts w:ascii="Times New Roman" w:hAnsi="Times New Roman" w:cs="Times New Roman"/>
          <w:sz w:val="24"/>
          <w:szCs w:val="24"/>
        </w:rPr>
        <w:t xml:space="preserve">Изменение внешней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и общественной </w:t>
      </w:r>
      <w:r w:rsidRPr="008961A8">
        <w:rPr>
          <w:rFonts w:ascii="Times New Roman" w:hAnsi="Times New Roman" w:cs="Times New Roman"/>
          <w:sz w:val="24"/>
          <w:szCs w:val="24"/>
        </w:rPr>
        <w:t>активности педагогов (8 педагогов участвуют в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 ЯРОО «Лидеры сельских школ», коллектив МДОУ – член </w:t>
      </w:r>
      <w:r>
        <w:rPr>
          <w:rFonts w:ascii="Times New Roman" w:hAnsi="Times New Roman" w:cs="Times New Roman"/>
          <w:sz w:val="24"/>
          <w:szCs w:val="24"/>
        </w:rPr>
        <w:t xml:space="preserve">проблемной группы «Дошкольное образование» </w:t>
      </w:r>
      <w:r w:rsidR="005257BC">
        <w:rPr>
          <w:rFonts w:ascii="Times New Roman" w:hAnsi="Times New Roman" w:cs="Times New Roman"/>
          <w:sz w:val="24"/>
          <w:szCs w:val="24"/>
        </w:rPr>
        <w:t>Межрегиональной научной лаборатории «Педагогика сельской школы» при НЦ РАО  ЯГПУ</w:t>
      </w:r>
      <w:r w:rsidR="005257BC" w:rsidRPr="00CF211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повышение за учебный года на 80% публикационной активности педагогов.</w:t>
      </w:r>
      <w:proofErr w:type="gramEnd"/>
    </w:p>
    <w:p w:rsidR="008961A8" w:rsidRDefault="008961A8" w:rsidP="007B7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1A8" w:rsidRDefault="008961A8" w:rsidP="007B7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FFC" w:rsidRDefault="00AF7546" w:rsidP="007B7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7B7FFC">
        <w:rPr>
          <w:rFonts w:ascii="Times New Roman" w:hAnsi="Times New Roman" w:cs="Times New Roman"/>
          <w:sz w:val="24"/>
          <w:szCs w:val="24"/>
        </w:rPr>
        <w:t>.</w:t>
      </w:r>
      <w:r w:rsidR="007B7FFC">
        <w:rPr>
          <w:rFonts w:ascii="Times New Roman" w:hAnsi="Times New Roman" w:cs="Times New Roman"/>
          <w:sz w:val="24"/>
          <w:szCs w:val="24"/>
        </w:rPr>
        <w:tab/>
      </w:r>
      <w:r w:rsidR="007B7FFC" w:rsidRPr="007B7FFC">
        <w:rPr>
          <w:rFonts w:ascii="Times New Roman" w:hAnsi="Times New Roman" w:cs="Times New Roman"/>
          <w:sz w:val="24"/>
          <w:szCs w:val="24"/>
        </w:rPr>
        <w:t>Практическая значимость инновационных решений в рамках реализации инновационного проекта за отчетный период</w:t>
      </w:r>
      <w:r w:rsidR="002068A5">
        <w:rPr>
          <w:rFonts w:ascii="Times New Roman" w:hAnsi="Times New Roman" w:cs="Times New Roman"/>
          <w:sz w:val="24"/>
          <w:szCs w:val="24"/>
        </w:rPr>
        <w:t>.</w:t>
      </w:r>
    </w:p>
    <w:p w:rsidR="008961A8" w:rsidRDefault="008961A8" w:rsidP="007B7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1A8" w:rsidRDefault="008961A8" w:rsidP="007B7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Материалы, которые наработаны за год в рамках  МИП, носят прикладной характер и могут быть использованы для практической деятельности как в ДОУ, так и в школах, поскольку ЛРОС – это категория, в основном, разработанная для школ. МДОУ №3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ЯМР из сельских детских садов Ярославской области первая заявила о создании ЛРОС в ДОУ.</w:t>
      </w:r>
    </w:p>
    <w:p w:rsidR="008961A8" w:rsidRDefault="008961A8" w:rsidP="007B7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68A5" w:rsidRPr="00496070" w:rsidRDefault="00AF7546" w:rsidP="004960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070">
        <w:rPr>
          <w:rFonts w:ascii="Times New Roman" w:hAnsi="Times New Roman" w:cs="Times New Roman"/>
          <w:b/>
          <w:sz w:val="24"/>
          <w:szCs w:val="24"/>
        </w:rPr>
        <w:t>19</w:t>
      </w:r>
      <w:r w:rsidR="002068A5" w:rsidRPr="00496070">
        <w:rPr>
          <w:rFonts w:ascii="Times New Roman" w:hAnsi="Times New Roman" w:cs="Times New Roman"/>
          <w:b/>
          <w:sz w:val="24"/>
          <w:szCs w:val="24"/>
        </w:rPr>
        <w:t>.</w:t>
      </w:r>
      <w:r w:rsidR="002068A5" w:rsidRPr="00496070">
        <w:rPr>
          <w:rFonts w:ascii="Times New Roman" w:hAnsi="Times New Roman" w:cs="Times New Roman"/>
          <w:b/>
          <w:sz w:val="24"/>
          <w:szCs w:val="24"/>
        </w:rPr>
        <w:tab/>
        <w:t xml:space="preserve">Предложения по распространению и внедрению результатов деятельности МИП </w:t>
      </w:r>
    </w:p>
    <w:p w:rsidR="00B474FF" w:rsidRPr="00496070" w:rsidRDefault="00B474FF" w:rsidP="004960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112" w:rsidRDefault="00FA7EE9" w:rsidP="00CF2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целях диссеминации и распространения опыта</w:t>
      </w:r>
      <w:r w:rsidR="00CF2112">
        <w:rPr>
          <w:rFonts w:ascii="Times New Roman" w:hAnsi="Times New Roman" w:cs="Times New Roman"/>
          <w:sz w:val="24"/>
          <w:szCs w:val="24"/>
        </w:rPr>
        <w:t xml:space="preserve"> 2020-2021 учебном году предлагаем на ба</w:t>
      </w:r>
      <w:r w:rsidR="00496070">
        <w:rPr>
          <w:rFonts w:ascii="Times New Roman" w:hAnsi="Times New Roman" w:cs="Times New Roman"/>
          <w:sz w:val="24"/>
          <w:szCs w:val="24"/>
        </w:rPr>
        <w:t>зе</w:t>
      </w:r>
      <w:r w:rsidR="00CF2112">
        <w:rPr>
          <w:rFonts w:ascii="Times New Roman" w:hAnsi="Times New Roman" w:cs="Times New Roman"/>
          <w:sz w:val="24"/>
          <w:szCs w:val="24"/>
        </w:rPr>
        <w:t xml:space="preserve"> МДОУ №3 «</w:t>
      </w:r>
      <w:proofErr w:type="spellStart"/>
      <w:r w:rsidR="00CF2112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="00CF2112">
        <w:rPr>
          <w:rFonts w:ascii="Times New Roman" w:hAnsi="Times New Roman" w:cs="Times New Roman"/>
          <w:sz w:val="24"/>
          <w:szCs w:val="24"/>
        </w:rPr>
        <w:t>» ЯМР провести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2112" w:rsidRPr="00CF2112" w:rsidRDefault="00CF2112" w:rsidP="00CF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112" w:rsidRPr="00CF2112" w:rsidRDefault="00CF2112" w:rsidP="00CF2112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12">
        <w:rPr>
          <w:rFonts w:ascii="Times New Roman" w:hAnsi="Times New Roman" w:cs="Times New Roman"/>
          <w:sz w:val="24"/>
          <w:szCs w:val="24"/>
        </w:rPr>
        <w:t>Открытый</w:t>
      </w:r>
      <w:r w:rsidRPr="00CF2112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Pr="00CF2112">
        <w:rPr>
          <w:rFonts w:ascii="Times New Roman" w:hAnsi="Times New Roman" w:cs="Times New Roman"/>
          <w:sz w:val="24"/>
          <w:szCs w:val="24"/>
        </w:rPr>
        <w:t>ий совет</w:t>
      </w:r>
      <w:r w:rsidRPr="00CF2112">
        <w:rPr>
          <w:rFonts w:ascii="Times New Roman" w:hAnsi="Times New Roman" w:cs="Times New Roman"/>
          <w:sz w:val="24"/>
          <w:szCs w:val="24"/>
        </w:rPr>
        <w:t xml:space="preserve"> в рамках общероссийской конференции по сельской школе (по тематике МИП в рамках участия в работе ЯРОО «Лидеры сель</w:t>
      </w:r>
      <w:r w:rsidR="005257BC">
        <w:rPr>
          <w:rFonts w:ascii="Times New Roman" w:hAnsi="Times New Roman" w:cs="Times New Roman"/>
          <w:sz w:val="24"/>
          <w:szCs w:val="24"/>
        </w:rPr>
        <w:t>ских школ» и Межрегиональной научной лаборатории «Педагогика сельской школы» при НЦ РАО  ЯГПУ</w:t>
      </w:r>
      <w:r w:rsidRPr="00CF2112">
        <w:rPr>
          <w:rFonts w:ascii="Times New Roman" w:hAnsi="Times New Roman" w:cs="Times New Roman"/>
          <w:sz w:val="24"/>
          <w:szCs w:val="24"/>
        </w:rPr>
        <w:t>)</w:t>
      </w:r>
      <w:r w:rsidRPr="00CF2112">
        <w:rPr>
          <w:rFonts w:ascii="Times New Roman" w:hAnsi="Times New Roman" w:cs="Times New Roman"/>
          <w:sz w:val="24"/>
          <w:szCs w:val="24"/>
        </w:rPr>
        <w:t xml:space="preserve"> – </w:t>
      </w:r>
      <w:r w:rsidRPr="00CF2112">
        <w:rPr>
          <w:rFonts w:ascii="Times New Roman" w:hAnsi="Times New Roman" w:cs="Times New Roman"/>
          <w:b/>
          <w:sz w:val="24"/>
          <w:szCs w:val="24"/>
        </w:rPr>
        <w:t>конец октября 2020 г</w:t>
      </w:r>
      <w:r w:rsidRPr="00CF2112">
        <w:rPr>
          <w:rFonts w:ascii="Times New Roman" w:hAnsi="Times New Roman" w:cs="Times New Roman"/>
          <w:sz w:val="24"/>
          <w:szCs w:val="24"/>
        </w:rPr>
        <w:t xml:space="preserve">. Дату </w:t>
      </w:r>
      <w:r>
        <w:rPr>
          <w:rFonts w:ascii="Times New Roman" w:hAnsi="Times New Roman" w:cs="Times New Roman"/>
          <w:sz w:val="24"/>
          <w:szCs w:val="24"/>
        </w:rPr>
        <w:t xml:space="preserve">уточняем и </w:t>
      </w:r>
      <w:r w:rsidRPr="00CF2112">
        <w:rPr>
          <w:rFonts w:ascii="Times New Roman" w:hAnsi="Times New Roman" w:cs="Times New Roman"/>
          <w:sz w:val="24"/>
          <w:szCs w:val="24"/>
        </w:rPr>
        <w:t>согласовываем с ЯГПУ (</w:t>
      </w:r>
      <w:proofErr w:type="spellStart"/>
      <w:r w:rsidRPr="00CF2112">
        <w:rPr>
          <w:rFonts w:ascii="Times New Roman" w:hAnsi="Times New Roman" w:cs="Times New Roman"/>
          <w:sz w:val="24"/>
          <w:szCs w:val="24"/>
        </w:rPr>
        <w:t>Байбородовой</w:t>
      </w:r>
      <w:proofErr w:type="spellEnd"/>
      <w:r w:rsidRPr="00CF2112">
        <w:rPr>
          <w:rFonts w:ascii="Times New Roman" w:hAnsi="Times New Roman" w:cs="Times New Roman"/>
          <w:sz w:val="24"/>
          <w:szCs w:val="24"/>
        </w:rPr>
        <w:t xml:space="preserve"> Л.В.)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2112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педсовета</w:t>
      </w:r>
      <w:r w:rsidRPr="00CF2112">
        <w:rPr>
          <w:rFonts w:ascii="Times New Roman" w:hAnsi="Times New Roman" w:cs="Times New Roman"/>
          <w:sz w:val="24"/>
          <w:szCs w:val="24"/>
        </w:rPr>
        <w:t>: «Партнерство и сотрудничество как механизм развития ЛРОС в сельском детском саду»</w:t>
      </w:r>
    </w:p>
    <w:p w:rsidR="008961A8" w:rsidRDefault="008961A8" w:rsidP="00CF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112" w:rsidRDefault="008961A8" w:rsidP="00CF211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112">
        <w:rPr>
          <w:rFonts w:ascii="Times New Roman" w:hAnsi="Times New Roman" w:cs="Times New Roman"/>
          <w:sz w:val="24"/>
          <w:szCs w:val="24"/>
        </w:rPr>
        <w:t>В декабре 2020 года</w:t>
      </w:r>
      <w:r w:rsidR="00CF2112">
        <w:rPr>
          <w:rFonts w:ascii="Times New Roman" w:hAnsi="Times New Roman" w:cs="Times New Roman"/>
          <w:sz w:val="24"/>
          <w:szCs w:val="24"/>
        </w:rPr>
        <w:t xml:space="preserve"> предлагаем провести</w:t>
      </w:r>
      <w:r w:rsidRPr="00CF2112">
        <w:rPr>
          <w:rFonts w:ascii="Times New Roman" w:hAnsi="Times New Roman" w:cs="Times New Roman"/>
          <w:sz w:val="24"/>
          <w:szCs w:val="24"/>
        </w:rPr>
        <w:t xml:space="preserve"> муниципальный семинар для руководителей района «Личностно-развивающая образовательная среда как </w:t>
      </w:r>
      <w:r w:rsidR="00496070">
        <w:rPr>
          <w:rFonts w:ascii="Times New Roman" w:hAnsi="Times New Roman" w:cs="Times New Roman"/>
          <w:sz w:val="24"/>
          <w:szCs w:val="24"/>
        </w:rPr>
        <w:t>управленческих механизм</w:t>
      </w:r>
      <w:r w:rsidR="00CF2112">
        <w:rPr>
          <w:rFonts w:ascii="Times New Roman" w:hAnsi="Times New Roman" w:cs="Times New Roman"/>
          <w:sz w:val="24"/>
          <w:szCs w:val="24"/>
        </w:rPr>
        <w:t xml:space="preserve"> </w:t>
      </w:r>
      <w:r w:rsidRPr="00CF2112">
        <w:rPr>
          <w:rFonts w:ascii="Times New Roman" w:hAnsi="Times New Roman" w:cs="Times New Roman"/>
          <w:sz w:val="24"/>
          <w:szCs w:val="24"/>
        </w:rPr>
        <w:t xml:space="preserve">обеспечения качества </w:t>
      </w:r>
      <w:r w:rsidR="00CF2112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CF2112">
        <w:rPr>
          <w:rFonts w:ascii="Times New Roman" w:hAnsi="Times New Roman" w:cs="Times New Roman"/>
          <w:sz w:val="24"/>
          <w:szCs w:val="24"/>
        </w:rPr>
        <w:t>образования</w:t>
      </w:r>
      <w:r w:rsidR="00CF2112" w:rsidRPr="00CF2112">
        <w:rPr>
          <w:rFonts w:ascii="Times New Roman" w:hAnsi="Times New Roman" w:cs="Times New Roman"/>
          <w:sz w:val="24"/>
          <w:szCs w:val="24"/>
        </w:rPr>
        <w:t>»</w:t>
      </w:r>
      <w:r w:rsidR="00CF2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112" w:rsidRPr="00CF2112" w:rsidRDefault="00CF2112" w:rsidP="00CF21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61A8" w:rsidRDefault="00CF2112" w:rsidP="00CF211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марте 202</w:t>
      </w:r>
      <w:r w:rsidR="004960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предлагаем провести муниципальный </w:t>
      </w:r>
      <w:r w:rsidR="00496070">
        <w:rPr>
          <w:rFonts w:ascii="Times New Roman" w:hAnsi="Times New Roman" w:cs="Times New Roman"/>
          <w:sz w:val="24"/>
          <w:szCs w:val="24"/>
        </w:rPr>
        <w:t xml:space="preserve">интерактивный мотивирующий </w:t>
      </w:r>
      <w:r>
        <w:rPr>
          <w:rFonts w:ascii="Times New Roman" w:hAnsi="Times New Roman" w:cs="Times New Roman"/>
          <w:sz w:val="24"/>
          <w:szCs w:val="24"/>
        </w:rPr>
        <w:t xml:space="preserve">семинар для воспитателей </w:t>
      </w:r>
      <w:r w:rsidR="00496070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«Профессиональные дефициты: </w:t>
      </w:r>
      <w:r w:rsidR="00496070">
        <w:rPr>
          <w:rFonts w:ascii="Times New Roman" w:hAnsi="Times New Roman" w:cs="Times New Roman"/>
          <w:sz w:val="24"/>
          <w:szCs w:val="24"/>
        </w:rPr>
        <w:t>от самодиагностики через самообразование к профессиональному саморазвитию и росту» (с показом мастер-классов и обучающих методик самообразования и профессиональной самодиагностики)</w:t>
      </w:r>
    </w:p>
    <w:p w:rsidR="00496070" w:rsidRPr="00496070" w:rsidRDefault="00496070" w:rsidP="004960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070" w:rsidRPr="00CF2112" w:rsidRDefault="00496070" w:rsidP="00CF211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мае 2021г. предлагаю провести муниципальный семинар для логопедов и дефектологов «Организация эффективного взаимодействия специалистов и воспитателей, работающих в условиях инклюзивного образования»</w:t>
      </w:r>
    </w:p>
    <w:p w:rsidR="008961A8" w:rsidRDefault="008961A8" w:rsidP="00896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1A8" w:rsidRDefault="008961A8" w:rsidP="007B7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1A8" w:rsidRDefault="008961A8" w:rsidP="007B7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1A8" w:rsidRDefault="008961A8" w:rsidP="007B7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4FF" w:rsidRDefault="00B474FF" w:rsidP="00B474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4F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474FF">
        <w:rPr>
          <w:rFonts w:ascii="Times New Roman" w:hAnsi="Times New Roman" w:cs="Times New Roman"/>
          <w:b/>
          <w:sz w:val="28"/>
          <w:szCs w:val="28"/>
        </w:rPr>
        <w:tab/>
        <w:t xml:space="preserve">Информационная кампания сопровождения </w:t>
      </w:r>
    </w:p>
    <w:p w:rsidR="00B474FF" w:rsidRPr="00B474FF" w:rsidRDefault="00B474FF" w:rsidP="00B474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4FF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474FF">
        <w:rPr>
          <w:rFonts w:ascii="Times New Roman" w:hAnsi="Times New Roman" w:cs="Times New Roman"/>
          <w:b/>
          <w:sz w:val="28"/>
          <w:szCs w:val="28"/>
        </w:rPr>
        <w:t>ИП за отчетный период</w:t>
      </w:r>
    </w:p>
    <w:p w:rsidR="00B474FF" w:rsidRDefault="00B474FF" w:rsidP="00B47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4FF">
        <w:rPr>
          <w:rFonts w:ascii="Times New Roman" w:hAnsi="Times New Roman" w:cs="Times New Roman"/>
          <w:sz w:val="24"/>
          <w:szCs w:val="24"/>
        </w:rPr>
        <w:t>Материалы, презентующие результаты инновационной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573" w:rsidRDefault="00697573" w:rsidP="0069757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573">
        <w:rPr>
          <w:rFonts w:ascii="Times New Roman" w:hAnsi="Times New Roman" w:cs="Times New Roman"/>
          <w:sz w:val="24"/>
          <w:szCs w:val="24"/>
        </w:rPr>
        <w:t>Сайт МДОУ №3 «</w:t>
      </w:r>
      <w:proofErr w:type="spellStart"/>
      <w:r w:rsidRPr="00697573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Pr="00697573">
        <w:rPr>
          <w:rFonts w:ascii="Times New Roman" w:hAnsi="Times New Roman" w:cs="Times New Roman"/>
          <w:sz w:val="24"/>
          <w:szCs w:val="24"/>
        </w:rPr>
        <w:t>» ЯМР</w:t>
      </w:r>
    </w:p>
    <w:p w:rsidR="00D47285" w:rsidRDefault="00D47285" w:rsidP="00D4728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FE1B1A">
          <w:rPr>
            <w:rStyle w:val="a5"/>
            <w:rFonts w:ascii="Times New Roman" w:hAnsi="Times New Roman"/>
            <w:sz w:val="24"/>
            <w:szCs w:val="24"/>
          </w:rPr>
          <w:t>https://ds3yar.edu.yar.ru/vesti_ivushki/vesti_2019_2020.html</w:t>
        </w:r>
      </w:hyperlink>
    </w:p>
    <w:p w:rsidR="00D47285" w:rsidRDefault="00D47285" w:rsidP="00D4728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FE1B1A">
          <w:rPr>
            <w:rStyle w:val="a5"/>
            <w:rFonts w:ascii="Times New Roman" w:hAnsi="Times New Roman"/>
            <w:sz w:val="24"/>
            <w:szCs w:val="24"/>
          </w:rPr>
          <w:t>https://ds3yar.edu.yar.ru/dlya_vas_roditeli_/informatsiya_dlya_roditeley.html</w:t>
        </w:r>
      </w:hyperlink>
    </w:p>
    <w:p w:rsidR="00D47285" w:rsidRPr="00697573" w:rsidRDefault="00D47285" w:rsidP="00D4728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573" w:rsidRDefault="00697573" w:rsidP="00B47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7BC" w:rsidRPr="005257BC" w:rsidRDefault="00FA7EE9" w:rsidP="0069757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257BC">
        <w:rPr>
          <w:rFonts w:ascii="Times New Roman" w:hAnsi="Times New Roman" w:cs="Times New Roman"/>
          <w:sz w:val="24"/>
          <w:szCs w:val="24"/>
        </w:rPr>
        <w:t xml:space="preserve">Сайт </w:t>
      </w:r>
      <w:r w:rsidR="005257BC">
        <w:rPr>
          <w:rFonts w:ascii="Times New Roman" w:hAnsi="Times New Roman" w:cs="Times New Roman"/>
          <w:sz w:val="24"/>
          <w:szCs w:val="24"/>
        </w:rPr>
        <w:t xml:space="preserve">ГАУ ДПО ЯО </w:t>
      </w:r>
      <w:r w:rsidR="005257BC" w:rsidRPr="005257BC">
        <w:rPr>
          <w:rFonts w:ascii="Times New Roman" w:hAnsi="Times New Roman" w:cs="Times New Roman"/>
          <w:sz w:val="24"/>
          <w:szCs w:val="24"/>
        </w:rPr>
        <w:t>ИРО:</w:t>
      </w:r>
    </w:p>
    <w:p w:rsidR="005257BC" w:rsidRDefault="005257BC" w:rsidP="005257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AD75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https://yadi.sk/i/5C3dqo1P-2TYTw</w:t>
        </w:r>
      </w:hyperlink>
      <w:r w:rsidRPr="00AD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7BC" w:rsidRDefault="005257BC" w:rsidP="005257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AD75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https://cloud.mail.ru/public/38Wv/3bZeZ8apM</w:t>
        </w:r>
      </w:hyperlink>
      <w:r w:rsidRPr="00AD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D47285" w:rsidRDefault="00D47285" w:rsidP="005257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FE1B1A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http://www.iro.yar.ru/index.php?id=4091</w:t>
        </w:r>
      </w:hyperlink>
    </w:p>
    <w:p w:rsidR="005257BC" w:rsidRPr="005257BC" w:rsidRDefault="005257BC" w:rsidP="00525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Pr="005257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http://m.mirapolis.ru/m/miravr/9135877477</w:t>
        </w:r>
      </w:hyperlink>
      <w:r w:rsidRPr="0052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7BC" w:rsidRPr="005257BC" w:rsidRDefault="005257BC" w:rsidP="00525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5257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http://m.mirapolis.ru/m/miravr/6557740044</w:t>
        </w:r>
      </w:hyperlink>
      <w:r w:rsidRPr="0052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7EE9" w:rsidRDefault="00697573" w:rsidP="0069757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издания (сборники конференций)</w:t>
      </w:r>
    </w:p>
    <w:p w:rsidR="00697573" w:rsidRPr="008B258A" w:rsidRDefault="00697573" w:rsidP="008B25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474FF" w:rsidRDefault="00B474FF" w:rsidP="00B474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74FF" w:rsidRDefault="00B474FF" w:rsidP="00B474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4F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474FF">
        <w:rPr>
          <w:rFonts w:ascii="Times New Roman" w:hAnsi="Times New Roman" w:cs="Times New Roman"/>
          <w:b/>
          <w:sz w:val="28"/>
          <w:szCs w:val="28"/>
        </w:rPr>
        <w:t>.</w:t>
      </w:r>
      <w:r w:rsidRPr="00B474FF">
        <w:rPr>
          <w:rFonts w:ascii="Times New Roman" w:hAnsi="Times New Roman" w:cs="Times New Roman"/>
          <w:b/>
          <w:sz w:val="28"/>
          <w:szCs w:val="28"/>
        </w:rPr>
        <w:tab/>
        <w:t>Прогноз развития инновационного проекта на следующий за отчетным год.</w:t>
      </w:r>
    </w:p>
    <w:p w:rsidR="00FA7EE9" w:rsidRDefault="00FA7EE9" w:rsidP="00B474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EE9" w:rsidRPr="00FA7EE9" w:rsidRDefault="00FA7EE9" w:rsidP="00FA7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EE9">
        <w:rPr>
          <w:rFonts w:ascii="Times New Roman" w:hAnsi="Times New Roman" w:cs="Times New Roman"/>
          <w:sz w:val="24"/>
          <w:szCs w:val="24"/>
        </w:rPr>
        <w:t xml:space="preserve">Проект будет продолжен в соответствии с планом-графиком. </w:t>
      </w:r>
    </w:p>
    <w:p w:rsidR="00FA7EE9" w:rsidRDefault="00FA7EE9" w:rsidP="00FA7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EE9">
        <w:rPr>
          <w:rFonts w:ascii="Times New Roman" w:hAnsi="Times New Roman" w:cs="Times New Roman"/>
          <w:sz w:val="24"/>
          <w:szCs w:val="24"/>
        </w:rPr>
        <w:t xml:space="preserve">На муниципальном уровне он может быть презентован в мероприятиях муниципального уровня: </w:t>
      </w:r>
    </w:p>
    <w:p w:rsidR="00FA7EE9" w:rsidRPr="00FA7EE9" w:rsidRDefault="00FA7EE9" w:rsidP="00FA7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7EE9">
        <w:rPr>
          <w:rFonts w:ascii="Times New Roman" w:hAnsi="Times New Roman" w:cs="Times New Roman"/>
          <w:sz w:val="24"/>
          <w:szCs w:val="24"/>
        </w:rPr>
        <w:t xml:space="preserve">Открытый педагогический совет в рамках общероссийской конференции по сельской школе (по тематике МИП в рамках участия в работе ЯРОО «Лидеры сельских школ» и научного центра РАО) – </w:t>
      </w:r>
      <w:r w:rsidRPr="00FA7EE9">
        <w:rPr>
          <w:rFonts w:ascii="Times New Roman" w:hAnsi="Times New Roman" w:cs="Times New Roman"/>
          <w:b/>
          <w:sz w:val="24"/>
          <w:szCs w:val="24"/>
        </w:rPr>
        <w:t>конец октября 2020 г</w:t>
      </w:r>
      <w:r w:rsidRPr="00FA7EE9">
        <w:rPr>
          <w:rFonts w:ascii="Times New Roman" w:hAnsi="Times New Roman" w:cs="Times New Roman"/>
          <w:sz w:val="24"/>
          <w:szCs w:val="24"/>
        </w:rPr>
        <w:t>. Дату уточняем и согласовываем с ЯГПУ (</w:t>
      </w:r>
      <w:proofErr w:type="spellStart"/>
      <w:r w:rsidRPr="00FA7EE9">
        <w:rPr>
          <w:rFonts w:ascii="Times New Roman" w:hAnsi="Times New Roman" w:cs="Times New Roman"/>
          <w:sz w:val="24"/>
          <w:szCs w:val="24"/>
        </w:rPr>
        <w:t>Байбородовой</w:t>
      </w:r>
      <w:proofErr w:type="spellEnd"/>
      <w:r w:rsidRPr="00FA7EE9">
        <w:rPr>
          <w:rFonts w:ascii="Times New Roman" w:hAnsi="Times New Roman" w:cs="Times New Roman"/>
          <w:sz w:val="24"/>
          <w:szCs w:val="24"/>
        </w:rPr>
        <w:t xml:space="preserve"> Л.В.)  Тема педсовета: «Партнерство и сотрудничество как механизм развития ЛРОС в сельском детском саду»</w:t>
      </w:r>
    </w:p>
    <w:p w:rsidR="00FA7EE9" w:rsidRDefault="00FA7EE9" w:rsidP="00FA7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EE9" w:rsidRPr="00FA7EE9" w:rsidRDefault="00FA7EE9" w:rsidP="00FA7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7EE9">
        <w:rPr>
          <w:rFonts w:ascii="Times New Roman" w:hAnsi="Times New Roman" w:cs="Times New Roman"/>
          <w:b/>
          <w:sz w:val="24"/>
          <w:szCs w:val="24"/>
        </w:rPr>
        <w:t>В</w:t>
      </w:r>
      <w:r w:rsidRPr="00FA7EE9">
        <w:rPr>
          <w:rFonts w:ascii="Times New Roman" w:hAnsi="Times New Roman" w:cs="Times New Roman"/>
          <w:b/>
          <w:sz w:val="24"/>
          <w:szCs w:val="24"/>
        </w:rPr>
        <w:t xml:space="preserve"> декабре 2020 года</w:t>
      </w:r>
      <w:r w:rsidRPr="00FA7EE9">
        <w:rPr>
          <w:rFonts w:ascii="Times New Roman" w:hAnsi="Times New Roman" w:cs="Times New Roman"/>
          <w:sz w:val="24"/>
          <w:szCs w:val="24"/>
        </w:rPr>
        <w:t xml:space="preserve"> предлагаем провести муниципальный семинар для руководителей района «Личностно-развивающая образовательная среда как управленческих механизм обеспечения качества дошкольного образования» </w:t>
      </w:r>
    </w:p>
    <w:p w:rsidR="00FA7EE9" w:rsidRPr="00CF2112" w:rsidRDefault="00FA7EE9" w:rsidP="00FA7E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7EE9" w:rsidRPr="00FA7EE9" w:rsidRDefault="00FA7EE9" w:rsidP="00FA7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7EE9">
        <w:rPr>
          <w:rFonts w:ascii="Times New Roman" w:hAnsi="Times New Roman" w:cs="Times New Roman"/>
          <w:b/>
          <w:sz w:val="24"/>
          <w:szCs w:val="24"/>
        </w:rPr>
        <w:t>В марте 2021 года</w:t>
      </w:r>
      <w:r w:rsidRPr="00FA7EE9">
        <w:rPr>
          <w:rFonts w:ascii="Times New Roman" w:hAnsi="Times New Roman" w:cs="Times New Roman"/>
          <w:sz w:val="24"/>
          <w:szCs w:val="24"/>
        </w:rPr>
        <w:t xml:space="preserve"> предлагаем провести муниципальный интерактивный мотивирующий семинар для воспитателей ДОУ «Профессиональные дефициты: от самодиагностики через самообразование к профессиональному саморазвитию и росту» (с показом мастер-классов и обучающих методик самообразования и профессиональной самодиагностики)</w:t>
      </w:r>
    </w:p>
    <w:p w:rsidR="00FA7EE9" w:rsidRPr="00496070" w:rsidRDefault="00FA7EE9" w:rsidP="00FA7E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7EE9" w:rsidRPr="00FA7EE9" w:rsidRDefault="00FA7EE9" w:rsidP="00FA7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7EE9">
        <w:rPr>
          <w:rFonts w:ascii="Times New Roman" w:hAnsi="Times New Roman" w:cs="Times New Roman"/>
          <w:b/>
          <w:sz w:val="24"/>
          <w:szCs w:val="24"/>
        </w:rPr>
        <w:t>В мае 2021г.</w:t>
      </w:r>
      <w:r w:rsidRPr="00FA7EE9">
        <w:rPr>
          <w:rFonts w:ascii="Times New Roman" w:hAnsi="Times New Roman" w:cs="Times New Roman"/>
          <w:sz w:val="24"/>
          <w:szCs w:val="24"/>
        </w:rPr>
        <w:t xml:space="preserve"> предлага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A7EE9">
        <w:rPr>
          <w:rFonts w:ascii="Times New Roman" w:hAnsi="Times New Roman" w:cs="Times New Roman"/>
          <w:sz w:val="24"/>
          <w:szCs w:val="24"/>
        </w:rPr>
        <w:t xml:space="preserve"> провести муниципальный семинар для логопедов и дефектологов «Организация эффективного взаимодействия специалистов и воспитателей, работающих в условиях инклюзивного образования»</w:t>
      </w:r>
    </w:p>
    <w:p w:rsidR="00FA7EE9" w:rsidRDefault="00FA7EE9" w:rsidP="00FA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EE9" w:rsidRPr="00FA7EE9" w:rsidRDefault="00FA7EE9" w:rsidP="00FA7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EE9" w:rsidRPr="00FA7EE9" w:rsidRDefault="00FA7EE9" w:rsidP="00FA7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4FF" w:rsidRDefault="00B474FF" w:rsidP="00B474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CCB">
        <w:rPr>
          <w:rFonts w:ascii="Times New Roman" w:hAnsi="Times New Roman" w:cs="Times New Roman"/>
          <w:b/>
          <w:sz w:val="28"/>
          <w:szCs w:val="28"/>
        </w:rPr>
        <w:t>VII.</w:t>
      </w:r>
      <w:r w:rsidR="00674CCB" w:rsidRPr="00674CCB">
        <w:rPr>
          <w:rFonts w:ascii="Times New Roman" w:hAnsi="Times New Roman" w:cs="Times New Roman"/>
          <w:b/>
          <w:sz w:val="28"/>
          <w:szCs w:val="28"/>
        </w:rPr>
        <w:tab/>
      </w:r>
      <w:r w:rsidRPr="00674CCB">
        <w:rPr>
          <w:rFonts w:ascii="Times New Roman" w:hAnsi="Times New Roman" w:cs="Times New Roman"/>
          <w:b/>
          <w:sz w:val="28"/>
          <w:szCs w:val="28"/>
        </w:rPr>
        <w:t>Описание и обоснование изменения задач инновационного проекта на следующий год (если есть необходимость)</w:t>
      </w:r>
      <w:r w:rsidR="00674CCB">
        <w:rPr>
          <w:rFonts w:ascii="Times New Roman" w:hAnsi="Times New Roman" w:cs="Times New Roman"/>
          <w:b/>
          <w:sz w:val="28"/>
          <w:szCs w:val="28"/>
        </w:rPr>
        <w:t>.</w:t>
      </w:r>
    </w:p>
    <w:p w:rsidR="00FA7EE9" w:rsidRDefault="00FA7EE9" w:rsidP="00B474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EE9" w:rsidRDefault="00FA7EE9" w:rsidP="00FA7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меняя задачи, добавляем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подпроект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A7EE9" w:rsidRDefault="00FA7EE9" w:rsidP="00FA7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546" w:rsidRDefault="00FA7EE9" w:rsidP="00FA7E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Ярославлю присвоено почетное звание «Город трудовой доблести» в</w:t>
      </w:r>
      <w:r w:rsidRPr="00FA7EE9">
        <w:rPr>
          <w:rFonts w:ascii="Times New Roman" w:hAnsi="Times New Roman" w:cs="Times New Roman"/>
          <w:sz w:val="24"/>
          <w:szCs w:val="24"/>
        </w:rPr>
        <w:t xml:space="preserve"> течение года </w:t>
      </w:r>
      <w:r>
        <w:rPr>
          <w:rFonts w:ascii="Times New Roman" w:hAnsi="Times New Roman" w:cs="Times New Roman"/>
          <w:sz w:val="24"/>
          <w:szCs w:val="24"/>
        </w:rPr>
        <w:t>(с сентября</w:t>
      </w:r>
      <w:r>
        <w:rPr>
          <w:rFonts w:ascii="Times New Roman" w:hAnsi="Times New Roman" w:cs="Times New Roman"/>
          <w:sz w:val="24"/>
          <w:szCs w:val="24"/>
        </w:rPr>
        <w:t xml:space="preserve"> 2020 г.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A7EE9">
        <w:rPr>
          <w:rFonts w:ascii="Times New Roman" w:hAnsi="Times New Roman" w:cs="Times New Roman"/>
          <w:sz w:val="24"/>
          <w:szCs w:val="24"/>
        </w:rPr>
        <w:t>запускаем второй этап социально-значимого 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A7EE9">
        <w:rPr>
          <w:rFonts w:ascii="Times New Roman" w:hAnsi="Times New Roman" w:cs="Times New Roman"/>
          <w:sz w:val="24"/>
          <w:szCs w:val="24"/>
        </w:rPr>
        <w:t xml:space="preserve">оекта «Пишем КНИГУ ПАМЯТИ вместе»!». Теперь </w:t>
      </w:r>
      <w:r>
        <w:rPr>
          <w:rFonts w:ascii="Times New Roman" w:hAnsi="Times New Roman" w:cs="Times New Roman"/>
          <w:sz w:val="24"/>
          <w:szCs w:val="24"/>
        </w:rPr>
        <w:t>пишем второ</w:t>
      </w:r>
      <w:r w:rsidRPr="00FA7EE9">
        <w:rPr>
          <w:rFonts w:ascii="Times New Roman" w:hAnsi="Times New Roman" w:cs="Times New Roman"/>
          <w:sz w:val="24"/>
          <w:szCs w:val="24"/>
        </w:rPr>
        <w:t>й том</w:t>
      </w:r>
      <w:r>
        <w:rPr>
          <w:rFonts w:ascii="Times New Roman" w:hAnsi="Times New Roman" w:cs="Times New Roman"/>
          <w:sz w:val="24"/>
          <w:szCs w:val="24"/>
        </w:rPr>
        <w:t xml:space="preserve"> Книги Памяти</w:t>
      </w:r>
      <w:r w:rsidRPr="00FA7EE9">
        <w:rPr>
          <w:rFonts w:ascii="Times New Roman" w:hAnsi="Times New Roman" w:cs="Times New Roman"/>
          <w:sz w:val="24"/>
          <w:szCs w:val="24"/>
        </w:rPr>
        <w:t>. О тружениках тыла в период Великой Отечественной войны</w:t>
      </w:r>
      <w:r>
        <w:rPr>
          <w:rFonts w:ascii="Times New Roman" w:hAnsi="Times New Roman" w:cs="Times New Roman"/>
          <w:sz w:val="24"/>
          <w:szCs w:val="24"/>
        </w:rPr>
        <w:t xml:space="preserve"> «Герои трудового фронта». </w:t>
      </w:r>
    </w:p>
    <w:p w:rsidR="00AF7546" w:rsidRDefault="00AF7546" w:rsidP="00B474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EE9" w:rsidRDefault="00FA7EE9" w:rsidP="00AF7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EE9" w:rsidRDefault="00FA7EE9" w:rsidP="00AF7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EE9" w:rsidRDefault="00FA7EE9" w:rsidP="00AF7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546" w:rsidRPr="00AF7546" w:rsidRDefault="00AF7546" w:rsidP="00AF7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546">
        <w:rPr>
          <w:rFonts w:ascii="Times New Roman" w:hAnsi="Times New Roman" w:cs="Times New Roman"/>
          <w:sz w:val="28"/>
          <w:szCs w:val="28"/>
        </w:rPr>
        <w:t xml:space="preserve">Руководитель инновационного проекта </w:t>
      </w:r>
    </w:p>
    <w:p w:rsidR="00AF7546" w:rsidRPr="00AF7546" w:rsidRDefault="00AF7546" w:rsidP="00AF7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546" w:rsidRPr="00AF7546" w:rsidRDefault="00AF7546" w:rsidP="00FA7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546">
        <w:rPr>
          <w:rFonts w:ascii="Times New Roman" w:hAnsi="Times New Roman" w:cs="Times New Roman"/>
          <w:sz w:val="28"/>
          <w:szCs w:val="28"/>
        </w:rPr>
        <w:t>___</w:t>
      </w:r>
      <w:r w:rsidR="00FA7EE9">
        <w:rPr>
          <w:rFonts w:ascii="Times New Roman" w:hAnsi="Times New Roman" w:cs="Times New Roman"/>
          <w:sz w:val="28"/>
          <w:szCs w:val="28"/>
        </w:rPr>
        <w:t xml:space="preserve">_______________       / </w:t>
      </w:r>
      <w:proofErr w:type="spellStart"/>
      <w:r w:rsidR="00FA7EE9">
        <w:rPr>
          <w:rFonts w:ascii="Times New Roman" w:hAnsi="Times New Roman" w:cs="Times New Roman"/>
          <w:sz w:val="28"/>
          <w:szCs w:val="28"/>
        </w:rPr>
        <w:t>Шаброва</w:t>
      </w:r>
      <w:proofErr w:type="spellEnd"/>
      <w:r w:rsidR="00FA7EE9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AF7546" w:rsidRPr="00AF7546" w:rsidRDefault="00AF7546" w:rsidP="00AF7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546" w:rsidRPr="00AF7546" w:rsidRDefault="00FA7EE9" w:rsidP="00AF7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23.07.2020 г.</w:t>
      </w:r>
    </w:p>
    <w:sectPr w:rsidR="00AF7546" w:rsidRPr="00AF7546" w:rsidSect="001E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0AD" w:rsidRDefault="006C70AD" w:rsidP="00C27F58">
      <w:pPr>
        <w:spacing w:after="0" w:line="240" w:lineRule="auto"/>
      </w:pPr>
      <w:r>
        <w:separator/>
      </w:r>
    </w:p>
  </w:endnote>
  <w:endnote w:type="continuationSeparator" w:id="0">
    <w:p w:rsidR="006C70AD" w:rsidRDefault="006C70AD" w:rsidP="00C2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0AD" w:rsidRDefault="006C70AD" w:rsidP="00C27F58">
      <w:pPr>
        <w:spacing w:after="0" w:line="240" w:lineRule="auto"/>
      </w:pPr>
      <w:r>
        <w:separator/>
      </w:r>
    </w:p>
  </w:footnote>
  <w:footnote w:type="continuationSeparator" w:id="0">
    <w:p w:rsidR="006C70AD" w:rsidRDefault="006C70AD" w:rsidP="00C27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4FE"/>
    <w:multiLevelType w:val="hybridMultilevel"/>
    <w:tmpl w:val="D92AD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658DD"/>
    <w:multiLevelType w:val="hybridMultilevel"/>
    <w:tmpl w:val="B1BCF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8290B"/>
    <w:multiLevelType w:val="hybridMultilevel"/>
    <w:tmpl w:val="B27EF88E"/>
    <w:lvl w:ilvl="0" w:tplc="8DF0C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BF3FAF"/>
    <w:multiLevelType w:val="hybridMultilevel"/>
    <w:tmpl w:val="ACF83B86"/>
    <w:lvl w:ilvl="0" w:tplc="9580C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C5519"/>
    <w:multiLevelType w:val="hybridMultilevel"/>
    <w:tmpl w:val="9B6CF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1417E"/>
    <w:multiLevelType w:val="hybridMultilevel"/>
    <w:tmpl w:val="8AB8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5405C"/>
    <w:multiLevelType w:val="hybridMultilevel"/>
    <w:tmpl w:val="433E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36DF5"/>
    <w:multiLevelType w:val="hybridMultilevel"/>
    <w:tmpl w:val="6EF641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D1E77"/>
    <w:multiLevelType w:val="hybridMultilevel"/>
    <w:tmpl w:val="E9D8C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B2425"/>
    <w:multiLevelType w:val="hybridMultilevel"/>
    <w:tmpl w:val="83FC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90142"/>
    <w:multiLevelType w:val="hybridMultilevel"/>
    <w:tmpl w:val="FDAE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B6ECA"/>
    <w:multiLevelType w:val="hybridMultilevel"/>
    <w:tmpl w:val="3C74A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C339F"/>
    <w:multiLevelType w:val="hybridMultilevel"/>
    <w:tmpl w:val="B27EF88E"/>
    <w:lvl w:ilvl="0" w:tplc="8DF0C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5B7013"/>
    <w:multiLevelType w:val="hybridMultilevel"/>
    <w:tmpl w:val="1B28348A"/>
    <w:lvl w:ilvl="0" w:tplc="EF0AE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07F17"/>
    <w:multiLevelType w:val="hybridMultilevel"/>
    <w:tmpl w:val="D0BA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1"/>
  </w:num>
  <w:num w:numId="5">
    <w:abstractNumId w:val="14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  <w:num w:numId="11">
    <w:abstractNumId w:val="12"/>
  </w:num>
  <w:num w:numId="12">
    <w:abstractNumId w:val="4"/>
  </w:num>
  <w:num w:numId="13">
    <w:abstractNumId w:val="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258"/>
    <w:rsid w:val="00011258"/>
    <w:rsid w:val="000245F3"/>
    <w:rsid w:val="001225CC"/>
    <w:rsid w:val="001B5B6F"/>
    <w:rsid w:val="001E6B90"/>
    <w:rsid w:val="001F63C5"/>
    <w:rsid w:val="002068A5"/>
    <w:rsid w:val="00233326"/>
    <w:rsid w:val="0030521F"/>
    <w:rsid w:val="00315B17"/>
    <w:rsid w:val="003B14B1"/>
    <w:rsid w:val="00420A4C"/>
    <w:rsid w:val="004239DB"/>
    <w:rsid w:val="0042717A"/>
    <w:rsid w:val="00437A14"/>
    <w:rsid w:val="00496070"/>
    <w:rsid w:val="004B4BBE"/>
    <w:rsid w:val="00506281"/>
    <w:rsid w:val="005167B7"/>
    <w:rsid w:val="005257BC"/>
    <w:rsid w:val="00532892"/>
    <w:rsid w:val="00572FED"/>
    <w:rsid w:val="006106A3"/>
    <w:rsid w:val="00615175"/>
    <w:rsid w:val="00674CCB"/>
    <w:rsid w:val="00697573"/>
    <w:rsid w:val="006C70AD"/>
    <w:rsid w:val="006F52DD"/>
    <w:rsid w:val="00711C02"/>
    <w:rsid w:val="0074098B"/>
    <w:rsid w:val="007B7FFC"/>
    <w:rsid w:val="007F612E"/>
    <w:rsid w:val="0081402F"/>
    <w:rsid w:val="008539D1"/>
    <w:rsid w:val="00855DA6"/>
    <w:rsid w:val="008961A8"/>
    <w:rsid w:val="008B258A"/>
    <w:rsid w:val="00934ADA"/>
    <w:rsid w:val="009B58D3"/>
    <w:rsid w:val="00A00418"/>
    <w:rsid w:val="00A370C5"/>
    <w:rsid w:val="00AA3067"/>
    <w:rsid w:val="00AD75F0"/>
    <w:rsid w:val="00AF7546"/>
    <w:rsid w:val="00AF75AF"/>
    <w:rsid w:val="00B25C00"/>
    <w:rsid w:val="00B34D61"/>
    <w:rsid w:val="00B474FF"/>
    <w:rsid w:val="00BC5F29"/>
    <w:rsid w:val="00C00E65"/>
    <w:rsid w:val="00C23A94"/>
    <w:rsid w:val="00C27F58"/>
    <w:rsid w:val="00C45A0E"/>
    <w:rsid w:val="00CF2112"/>
    <w:rsid w:val="00D17456"/>
    <w:rsid w:val="00D47285"/>
    <w:rsid w:val="00D64D32"/>
    <w:rsid w:val="00D8071C"/>
    <w:rsid w:val="00DC6264"/>
    <w:rsid w:val="00E47E61"/>
    <w:rsid w:val="00EC71C2"/>
    <w:rsid w:val="00F078E4"/>
    <w:rsid w:val="00F16DCE"/>
    <w:rsid w:val="00F32F97"/>
    <w:rsid w:val="00F3336F"/>
    <w:rsid w:val="00FA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3067"/>
    <w:pPr>
      <w:ind w:left="720"/>
      <w:contextualSpacing/>
    </w:pPr>
  </w:style>
  <w:style w:type="character" w:styleId="a5">
    <w:name w:val="Hyperlink"/>
    <w:rsid w:val="00C27F58"/>
    <w:rPr>
      <w:rFonts w:cs="Times New Roman"/>
      <w:color w:val="0000FF"/>
      <w:u w:val="single"/>
    </w:rPr>
  </w:style>
  <w:style w:type="paragraph" w:styleId="a6">
    <w:name w:val="Normal (Web)"/>
    <w:basedOn w:val="a"/>
    <w:link w:val="a7"/>
    <w:rsid w:val="00C2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бычный (веб) Знак"/>
    <w:link w:val="a6"/>
    <w:rsid w:val="00C27F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note text"/>
    <w:basedOn w:val="a"/>
    <w:link w:val="a9"/>
    <w:uiPriority w:val="99"/>
    <w:semiHidden/>
    <w:unhideWhenUsed/>
    <w:rsid w:val="00C27F58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uiPriority w:val="99"/>
    <w:semiHidden/>
    <w:rsid w:val="00C27F58"/>
    <w:rPr>
      <w:rFonts w:ascii="Calibri" w:eastAsia="Calibri" w:hAnsi="Calibri" w:cs="Calibri"/>
      <w:sz w:val="20"/>
      <w:szCs w:val="20"/>
      <w:lang w:eastAsia="ar-SA"/>
    </w:rPr>
  </w:style>
  <w:style w:type="character" w:styleId="aa">
    <w:name w:val="footnote reference"/>
    <w:uiPriority w:val="99"/>
    <w:semiHidden/>
    <w:unhideWhenUsed/>
    <w:rsid w:val="00C27F58"/>
    <w:rPr>
      <w:vertAlign w:val="superscript"/>
    </w:rPr>
  </w:style>
  <w:style w:type="character" w:customStyle="1" w:styleId="ab">
    <w:name w:val="Без интервала Знак"/>
    <w:link w:val="ac"/>
    <w:uiPriority w:val="1"/>
    <w:locked/>
    <w:rsid w:val="00CF2112"/>
    <w:rPr>
      <w:rFonts w:ascii="Calibri" w:eastAsia="Arial" w:hAnsi="Calibri" w:cs="Times New Roman"/>
      <w:lang w:eastAsia="ar-SA"/>
    </w:rPr>
  </w:style>
  <w:style w:type="paragraph" w:styleId="ac">
    <w:name w:val="No Spacing"/>
    <w:link w:val="ab"/>
    <w:uiPriority w:val="1"/>
    <w:qFormat/>
    <w:rsid w:val="00CF2112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5C3dqo1P-2TYTw" TargetMode="External"/><Relationship Id="rId13" Type="http://schemas.openxmlformats.org/officeDocument/2006/relationships/hyperlink" Target="https://cloud.mail.ru/public/38Wv/3bZeZ8ap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adi.sk/i/5C3dqo1P-2TY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.mirapolis.ru/m/miravr/655774004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s3yar.edu.yar.ru/dlya_vas_roditeli_/informatsiya_dlya_roditele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.mirapolis.ru/m/miravr/9135877477" TargetMode="External"/><Relationship Id="rId10" Type="http://schemas.openxmlformats.org/officeDocument/2006/relationships/hyperlink" Target="https://ds3yar.edu.yar.ru/vesti_ivushki/vesti_2019_202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38Wv/3bZeZ8apM" TargetMode="External"/><Relationship Id="rId14" Type="http://schemas.openxmlformats.org/officeDocument/2006/relationships/hyperlink" Target="http://www.iro.yar.ru/index.php?id=4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3747</Words>
  <Characters>21363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образования Управление</dc:creator>
  <cp:lastModifiedBy>ГлавБух</cp:lastModifiedBy>
  <cp:revision>2</cp:revision>
  <dcterms:created xsi:type="dcterms:W3CDTF">2020-07-22T08:48:00Z</dcterms:created>
  <dcterms:modified xsi:type="dcterms:W3CDTF">2020-07-22T08:48:00Z</dcterms:modified>
</cp:coreProperties>
</file>