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C" w:rsidRDefault="00BC1A83" w:rsidP="00C369DC">
      <w:pPr>
        <w:pStyle w:val="20"/>
        <w:shd w:val="clear" w:color="auto" w:fill="auto"/>
        <w:spacing w:after="0"/>
        <w:ind w:right="560"/>
      </w:pPr>
      <w:r>
        <w:t xml:space="preserve">Паспорт управленческого проекта </w:t>
      </w:r>
    </w:p>
    <w:p w:rsidR="005428B8" w:rsidRDefault="00BC1A83" w:rsidP="00C369DC">
      <w:pPr>
        <w:pStyle w:val="20"/>
        <w:shd w:val="clear" w:color="auto" w:fill="auto"/>
        <w:spacing w:after="0"/>
        <w:ind w:right="560"/>
      </w:pPr>
      <w:r>
        <w:t xml:space="preserve"> создания личностно-развивающей образовательной среды (ЛРОС)</w:t>
      </w:r>
    </w:p>
    <w:p w:rsidR="00BF7ABD" w:rsidRDefault="005428B8" w:rsidP="00C369DC">
      <w:pPr>
        <w:pStyle w:val="20"/>
        <w:shd w:val="clear" w:color="auto" w:fill="auto"/>
        <w:spacing w:after="0"/>
        <w:ind w:right="560"/>
      </w:pPr>
      <w:r>
        <w:t>МДОУ № 3 «Ивушка» ЯМР</w:t>
      </w:r>
    </w:p>
    <w:p w:rsidR="005F7092" w:rsidRDefault="005F7092" w:rsidP="00C369DC">
      <w:pPr>
        <w:pStyle w:val="20"/>
        <w:shd w:val="clear" w:color="auto" w:fill="auto"/>
        <w:spacing w:after="0"/>
        <w:ind w:right="560"/>
      </w:pPr>
    </w:p>
    <w:p w:rsidR="003E38F7" w:rsidRPr="003E38F7" w:rsidRDefault="00F7235C" w:rsidP="003E38F7">
      <w:pPr>
        <w:pStyle w:val="20"/>
        <w:shd w:val="clear" w:color="auto" w:fill="auto"/>
        <w:spacing w:after="0"/>
        <w:ind w:right="560"/>
      </w:pPr>
      <w:r>
        <w:t xml:space="preserve">Срок </w:t>
      </w:r>
      <w:r w:rsidR="003E38F7">
        <w:t xml:space="preserve">проекта:   </w:t>
      </w:r>
      <w:r w:rsidR="003E38F7" w:rsidRPr="003E38F7">
        <w:t>01 февраля 2021 г. – 31 декабря 2023 г.</w:t>
      </w:r>
    </w:p>
    <w:p w:rsidR="005F7092" w:rsidRDefault="005F7092" w:rsidP="00C369DC">
      <w:pPr>
        <w:pStyle w:val="20"/>
        <w:shd w:val="clear" w:color="auto" w:fill="auto"/>
        <w:spacing w:after="0"/>
        <w:ind w:right="560"/>
      </w:pPr>
    </w:p>
    <w:tbl>
      <w:tblPr>
        <w:tblOverlap w:val="never"/>
        <w:tblW w:w="11199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8222"/>
      </w:tblGrid>
      <w:tr w:rsidR="00BF7ABD" w:rsidRPr="00C369DC" w:rsidTr="00172774">
        <w:trPr>
          <w:trHeight w:hRule="exact"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1. Наименование ОО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ABD" w:rsidRPr="00ED2B0E" w:rsidRDefault="005428B8" w:rsidP="005428B8">
            <w:pPr>
              <w:pStyle w:val="5"/>
              <w:ind w:left="120" w:firstLine="189"/>
              <w:rPr>
                <w:spacing w:val="0"/>
                <w:sz w:val="22"/>
                <w:szCs w:val="22"/>
              </w:rPr>
            </w:pPr>
            <w:r w:rsidRPr="00ED2B0E">
              <w:rPr>
                <w:rStyle w:val="1"/>
                <w:spacing w:val="0"/>
                <w:sz w:val="22"/>
                <w:szCs w:val="22"/>
              </w:rPr>
              <w:t>Муниципальное дошкольное общеобразовательное учреждение</w:t>
            </w:r>
            <w:r w:rsidR="003E38F7" w:rsidRPr="00ED2B0E">
              <w:rPr>
                <w:rStyle w:val="1"/>
                <w:spacing w:val="0"/>
                <w:sz w:val="22"/>
                <w:szCs w:val="22"/>
              </w:rPr>
              <w:t xml:space="preserve"> </w:t>
            </w:r>
            <w:r w:rsidRPr="00ED2B0E">
              <w:rPr>
                <w:rStyle w:val="1"/>
                <w:spacing w:val="0"/>
                <w:sz w:val="22"/>
                <w:szCs w:val="22"/>
              </w:rPr>
              <w:t>детский сад №3 «Ивушка» Ярославского муниципального района</w:t>
            </w:r>
          </w:p>
        </w:tc>
      </w:tr>
      <w:tr w:rsidR="00BF7ABD" w:rsidRPr="00C369DC" w:rsidTr="00172774">
        <w:trPr>
          <w:trHeight w:hRule="exact" w:val="8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 xml:space="preserve">2. Название </w:t>
            </w:r>
            <w:r w:rsidR="00C369DC" w:rsidRPr="005428B8">
              <w:rPr>
                <w:rStyle w:val="1"/>
                <w:spacing w:val="0"/>
                <w:sz w:val="22"/>
                <w:szCs w:val="22"/>
              </w:rPr>
              <w:t>проекта создания  Л</w:t>
            </w:r>
            <w:r w:rsidRPr="005428B8">
              <w:rPr>
                <w:rStyle w:val="1"/>
                <w:spacing w:val="0"/>
                <w:sz w:val="22"/>
                <w:szCs w:val="22"/>
              </w:rPr>
              <w:t>РОС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8B8" w:rsidRPr="00ED2B0E" w:rsidRDefault="005428B8" w:rsidP="005428B8">
            <w:pPr>
              <w:rPr>
                <w:rStyle w:val="1"/>
                <w:rFonts w:eastAsia="Courier New"/>
                <w:spacing w:val="0"/>
                <w:sz w:val="22"/>
                <w:szCs w:val="22"/>
              </w:rPr>
            </w:pPr>
            <w:r w:rsidRPr="00ED2B0E">
              <w:rPr>
                <w:rStyle w:val="1"/>
                <w:rFonts w:eastAsia="Courier New"/>
                <w:spacing w:val="0"/>
                <w:sz w:val="22"/>
                <w:szCs w:val="22"/>
              </w:rPr>
              <w:t>«Детский сад «ИВУШКА» - территория возможностей»</w:t>
            </w:r>
          </w:p>
          <w:p w:rsidR="00BF7ABD" w:rsidRPr="00ED2B0E" w:rsidRDefault="00BF7ABD" w:rsidP="00C369DC">
            <w:pPr>
              <w:pStyle w:val="5"/>
              <w:shd w:val="clear" w:color="auto" w:fill="auto"/>
              <w:spacing w:line="240" w:lineRule="auto"/>
              <w:ind w:left="120" w:firstLine="0"/>
              <w:rPr>
                <w:spacing w:val="0"/>
                <w:sz w:val="22"/>
                <w:szCs w:val="22"/>
              </w:rPr>
            </w:pPr>
          </w:p>
        </w:tc>
      </w:tr>
      <w:tr w:rsidR="00BF7ABD" w:rsidRPr="00C369DC" w:rsidTr="00172774">
        <w:trPr>
          <w:trHeight w:hRule="exact" w:val="33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3. Тезисы, раскрывающие особенности проекта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8F7" w:rsidRPr="00ED2B0E" w:rsidRDefault="005428B8" w:rsidP="005428B8">
            <w:pPr>
              <w:pStyle w:val="5"/>
              <w:shd w:val="clear" w:color="auto" w:fill="auto"/>
              <w:spacing w:line="240" w:lineRule="auto"/>
              <w:ind w:left="120" w:right="144" w:firstLine="0"/>
              <w:jc w:val="both"/>
              <w:rPr>
                <w:rStyle w:val="1"/>
                <w:color w:val="auto"/>
                <w:spacing w:val="0"/>
                <w:sz w:val="22"/>
                <w:szCs w:val="22"/>
              </w:rPr>
            </w:pPr>
            <w:r w:rsidRPr="00ED2B0E">
              <w:rPr>
                <w:rStyle w:val="1"/>
                <w:color w:val="auto"/>
                <w:spacing w:val="0"/>
                <w:sz w:val="22"/>
                <w:szCs w:val="22"/>
              </w:rPr>
              <w:t xml:space="preserve">В центре внимания предлагаемого Проекта – развитие личностного потенциала всех участников образовательных отношений. </w:t>
            </w:r>
          </w:p>
          <w:p w:rsidR="003E38F7" w:rsidRPr="00ED2B0E" w:rsidRDefault="005428B8" w:rsidP="005428B8">
            <w:pPr>
              <w:pStyle w:val="5"/>
              <w:shd w:val="clear" w:color="auto" w:fill="auto"/>
              <w:spacing w:line="240" w:lineRule="auto"/>
              <w:ind w:left="120" w:right="144" w:firstLine="0"/>
              <w:jc w:val="both"/>
              <w:rPr>
                <w:rStyle w:val="1"/>
                <w:color w:val="auto"/>
                <w:spacing w:val="0"/>
                <w:sz w:val="22"/>
                <w:szCs w:val="22"/>
              </w:rPr>
            </w:pPr>
            <w:r w:rsidRPr="00ED2B0E">
              <w:rPr>
                <w:rStyle w:val="1"/>
                <w:color w:val="auto"/>
                <w:spacing w:val="0"/>
                <w:sz w:val="22"/>
                <w:szCs w:val="22"/>
              </w:rPr>
              <w:t xml:space="preserve">Назначение проекта – разработка стратегии создания согласованной, адекватной вызовам времени образовательной среды, в которой системно и целенаправленно связаны содержание дошкольного образования, организация образовательной деятельности, развитие профессиональных компетенций педагогов, психолого-педагогическое сопровождение детей с ОВЗ и развитие одаренных детей, трансформация предметно-пространственной среды, качество управления, взаимодействие с родительским сообществом и социумом. </w:t>
            </w:r>
          </w:p>
          <w:p w:rsidR="00BF7ABD" w:rsidRPr="00ED2B0E" w:rsidRDefault="005428B8" w:rsidP="005428B8">
            <w:pPr>
              <w:pStyle w:val="5"/>
              <w:shd w:val="clear" w:color="auto" w:fill="auto"/>
              <w:spacing w:line="240" w:lineRule="auto"/>
              <w:ind w:left="120" w:right="144" w:firstLine="0"/>
              <w:jc w:val="both"/>
              <w:rPr>
                <w:spacing w:val="0"/>
                <w:sz w:val="22"/>
                <w:szCs w:val="22"/>
              </w:rPr>
            </w:pPr>
            <w:r w:rsidRPr="00ED2B0E">
              <w:rPr>
                <w:rStyle w:val="1"/>
                <w:color w:val="auto"/>
                <w:spacing w:val="0"/>
                <w:sz w:val="22"/>
                <w:szCs w:val="22"/>
              </w:rPr>
              <w:t xml:space="preserve">Реализация Проекта позволит каждой стороне образовательных отношений по-новому увидеть внутренние и внешние ресурсы развития </w:t>
            </w:r>
            <w:bookmarkStart w:id="0" w:name="_GoBack"/>
            <w:r w:rsidRPr="00673086">
              <w:rPr>
                <w:rStyle w:val="1"/>
                <w:color w:val="auto"/>
                <w:spacing w:val="0"/>
                <w:sz w:val="22"/>
                <w:szCs w:val="22"/>
              </w:rPr>
              <w:t>нашей образовательной организации.</w:t>
            </w:r>
            <w:bookmarkEnd w:id="0"/>
          </w:p>
        </w:tc>
      </w:tr>
      <w:tr w:rsidR="00BF7ABD" w:rsidRPr="00C369DC" w:rsidTr="00172774">
        <w:trPr>
          <w:trHeight w:hRule="exact" w:val="11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4. Исполнитель проекта, состав проектной команды ОО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1B4" w:rsidRPr="00ED2B0E" w:rsidRDefault="003E31B4" w:rsidP="003E31B4">
            <w:pPr>
              <w:pStyle w:val="5"/>
              <w:tabs>
                <w:tab w:val="left" w:pos="365"/>
              </w:tabs>
              <w:ind w:firstLine="0"/>
              <w:jc w:val="both"/>
              <w:rPr>
                <w:sz w:val="22"/>
                <w:szCs w:val="22"/>
              </w:rPr>
            </w:pPr>
            <w:r w:rsidRPr="00ED2B0E">
              <w:rPr>
                <w:sz w:val="22"/>
                <w:szCs w:val="22"/>
              </w:rPr>
              <w:t>А.И. Шаброва - заведующий,</w:t>
            </w:r>
          </w:p>
          <w:p w:rsidR="003E31B4" w:rsidRPr="00ED2B0E" w:rsidRDefault="003E31B4" w:rsidP="003E31B4">
            <w:pPr>
              <w:pStyle w:val="5"/>
              <w:tabs>
                <w:tab w:val="left" w:pos="365"/>
              </w:tabs>
              <w:ind w:firstLine="0"/>
              <w:jc w:val="both"/>
              <w:rPr>
                <w:sz w:val="22"/>
                <w:szCs w:val="22"/>
              </w:rPr>
            </w:pPr>
            <w:r w:rsidRPr="00ED2B0E">
              <w:rPr>
                <w:sz w:val="22"/>
                <w:szCs w:val="22"/>
              </w:rPr>
              <w:t>В.Г. Константинова - методист,</w:t>
            </w:r>
          </w:p>
          <w:p w:rsidR="003E31B4" w:rsidRPr="00ED2B0E" w:rsidRDefault="003E31B4" w:rsidP="003E31B4">
            <w:pPr>
              <w:pStyle w:val="5"/>
              <w:tabs>
                <w:tab w:val="left" w:pos="365"/>
              </w:tabs>
              <w:ind w:firstLine="0"/>
              <w:jc w:val="both"/>
              <w:rPr>
                <w:sz w:val="22"/>
                <w:szCs w:val="22"/>
              </w:rPr>
            </w:pPr>
            <w:r w:rsidRPr="00ED2B0E">
              <w:rPr>
                <w:sz w:val="22"/>
                <w:szCs w:val="22"/>
              </w:rPr>
              <w:t xml:space="preserve">О.С.Хазиева – ст. воспитатель, учитель-логопед </w:t>
            </w:r>
          </w:p>
          <w:p w:rsidR="003E31B4" w:rsidRPr="00ED2B0E" w:rsidRDefault="003E31B4" w:rsidP="003E31B4">
            <w:pPr>
              <w:pStyle w:val="5"/>
              <w:tabs>
                <w:tab w:val="left" w:pos="365"/>
              </w:tabs>
              <w:ind w:firstLine="0"/>
              <w:jc w:val="both"/>
              <w:rPr>
                <w:sz w:val="22"/>
                <w:szCs w:val="22"/>
              </w:rPr>
            </w:pPr>
            <w:r w:rsidRPr="00ED2B0E">
              <w:rPr>
                <w:sz w:val="22"/>
                <w:szCs w:val="22"/>
              </w:rPr>
              <w:t>О.Х. Веселова – педагог-психолог</w:t>
            </w:r>
          </w:p>
          <w:p w:rsidR="00BF7ABD" w:rsidRPr="00ED2B0E" w:rsidRDefault="00BF7ABD" w:rsidP="00C369DC">
            <w:pPr>
              <w:pStyle w:val="5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BF7ABD" w:rsidRPr="00C369DC" w:rsidTr="00F7235C">
        <w:trPr>
          <w:trHeight w:hRule="exact" w:val="1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5. Доминирующий тип ОС ОО в начале проекта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BD" w:rsidRPr="00ED2B0E" w:rsidRDefault="00BC1A83" w:rsidP="00152E01">
            <w:pPr>
              <w:pStyle w:val="5"/>
              <w:shd w:val="clear" w:color="auto" w:fill="auto"/>
              <w:spacing w:line="240" w:lineRule="auto"/>
              <w:ind w:left="120" w:firstLine="720"/>
              <w:rPr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В результате экспертизы по В.А. Ясвину было выявлено, что:</w:t>
            </w:r>
            <w:r w:rsidR="00C369DC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вМ</w:t>
            </w:r>
            <w:r w:rsidR="003E31B4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Д</w:t>
            </w:r>
            <w:r w:rsidR="00C369DC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ОУ</w:t>
            </w:r>
            <w:r w:rsidR="003E31B4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№3 «Ивушка» ЯМР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преобладает «</w:t>
            </w:r>
            <w:r w:rsidR="00C369DC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карьерная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» среда</w:t>
            </w:r>
            <w:r w:rsidR="003E31B4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(36%) и «догмтическая» среда (34%)</w:t>
            </w:r>
            <w:r w:rsidR="00152E01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  <w:r w:rsidR="00152E01" w:rsidRPr="00ED2B0E">
              <w:rPr>
                <w:rFonts w:eastAsia="Georgia"/>
                <w:spacing w:val="0"/>
                <w:sz w:val="22"/>
                <w:szCs w:val="22"/>
              </w:rPr>
              <w:t>Такая среда способствует развитию высокой степени зависимости и малой степени активности обучающихся</w:t>
            </w:r>
            <w:r w:rsidR="00152E01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</w:p>
        </w:tc>
      </w:tr>
      <w:tr w:rsidR="00BF7ABD" w:rsidRPr="00C369DC" w:rsidTr="00F7235C">
        <w:trPr>
          <w:trHeight w:hRule="exact" w:val="25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6. Состояние ключевых</w:t>
            </w:r>
          </w:p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характеристик ОС ОО в начале проекта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01" w:rsidRPr="00ED2B0E" w:rsidRDefault="00152E01" w:rsidP="00152E01">
            <w:pPr>
              <w:pStyle w:val="5"/>
              <w:ind w:firstLine="0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Наиболее низкие показатели </w:t>
            </w:r>
            <w:r w:rsidR="00CF09E0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ОС 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по параметрам (ранжирование от наименьшего):</w:t>
            </w:r>
          </w:p>
          <w:p w:rsidR="00152E01" w:rsidRPr="00ED2B0E" w:rsidRDefault="00152E01" w:rsidP="00CF09E0">
            <w:pPr>
              <w:pStyle w:val="5"/>
              <w:ind w:left="120" w:firstLine="236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1)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ab/>
              <w:t>социальная активность;</w:t>
            </w:r>
          </w:p>
          <w:p w:rsidR="00152E01" w:rsidRPr="00ED2B0E" w:rsidRDefault="00152E01" w:rsidP="00CF09E0">
            <w:pPr>
              <w:pStyle w:val="5"/>
              <w:ind w:left="120" w:firstLine="236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2)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ab/>
              <w:t xml:space="preserve">широта; </w:t>
            </w:r>
          </w:p>
          <w:p w:rsidR="00152E01" w:rsidRPr="00ED2B0E" w:rsidRDefault="00152E01" w:rsidP="00CF09E0">
            <w:pPr>
              <w:pStyle w:val="5"/>
              <w:ind w:left="120" w:firstLine="236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3)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ab/>
              <w:t>эмоциональность.</w:t>
            </w:r>
          </w:p>
          <w:p w:rsidR="00152E01" w:rsidRPr="00ED2B0E" w:rsidRDefault="00152E01" w:rsidP="00152E01">
            <w:pPr>
              <w:pStyle w:val="5"/>
              <w:ind w:left="120" w:firstLine="0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Наиболее высокие показатели</w:t>
            </w:r>
            <w:r w:rsidR="00CF09E0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ОС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(ранжирование от наибольшего):</w:t>
            </w:r>
          </w:p>
          <w:p w:rsidR="00CF09E0" w:rsidRPr="00ED2B0E" w:rsidRDefault="00152E01" w:rsidP="00CF09E0">
            <w:pPr>
              <w:pStyle w:val="5"/>
              <w:ind w:left="214" w:firstLine="94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1)</w:t>
            </w:r>
            <w:r w:rsidR="00CF09E0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  безопасность;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ab/>
            </w:r>
          </w:p>
          <w:p w:rsidR="00152E01" w:rsidRPr="00ED2B0E" w:rsidRDefault="00CF09E0" w:rsidP="00CF09E0">
            <w:pPr>
              <w:pStyle w:val="5"/>
              <w:ind w:left="214" w:firstLine="94"/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2)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ab/>
              <w:t>к</w:t>
            </w:r>
            <w:r w:rsidR="00152E01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огерентность (согласованность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);</w:t>
            </w:r>
          </w:p>
          <w:p w:rsidR="00BF7ABD" w:rsidRPr="00ED2B0E" w:rsidRDefault="00CF09E0" w:rsidP="00CF09E0">
            <w:pPr>
              <w:pStyle w:val="5"/>
              <w:shd w:val="clear" w:color="auto" w:fill="auto"/>
              <w:spacing w:line="240" w:lineRule="auto"/>
              <w:ind w:left="214" w:firstLine="94"/>
              <w:rPr>
                <w:spacing w:val="0"/>
                <w:sz w:val="22"/>
                <w:szCs w:val="22"/>
              </w:rPr>
            </w:pP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3)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ab/>
              <w:t>д</w:t>
            </w:r>
            <w:r w:rsidR="00152E01"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оминантность</w:t>
            </w:r>
            <w:r w:rsidRPr="00ED2B0E">
              <w:rPr>
                <w:rStyle w:val="Georgia75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</w:p>
        </w:tc>
      </w:tr>
      <w:tr w:rsidR="00BF7ABD" w:rsidRPr="00C369DC" w:rsidTr="00F7235C">
        <w:trPr>
          <w:trHeight w:hRule="exact" w:val="1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7. Ключевая проблема проекта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BD" w:rsidRPr="00ED2B0E" w:rsidRDefault="00CF09E0" w:rsidP="00C369DC">
            <w:pPr>
              <w:pStyle w:val="5"/>
              <w:shd w:val="clear" w:color="auto" w:fill="auto"/>
              <w:spacing w:line="240" w:lineRule="auto"/>
              <w:ind w:left="120" w:firstLine="0"/>
              <w:rPr>
                <w:spacing w:val="0"/>
                <w:sz w:val="22"/>
                <w:szCs w:val="22"/>
              </w:rPr>
            </w:pPr>
            <w:r w:rsidRPr="00ED2B0E">
              <w:rPr>
                <w:rStyle w:val="1"/>
                <w:spacing w:val="0"/>
                <w:sz w:val="22"/>
                <w:szCs w:val="22"/>
              </w:rPr>
              <w:t>Существующая в МДОУ №3 «Ивушка» ЯМР образовательная среда карьерно-догматического типа формирует зависимую и пассивную личность и не способствует развитию активности и  социализации детей с различными образовательными потребностями.</w:t>
            </w:r>
          </w:p>
        </w:tc>
      </w:tr>
      <w:tr w:rsidR="00BF7ABD" w:rsidRPr="00C369DC" w:rsidTr="00F7235C">
        <w:trPr>
          <w:trHeight w:hRule="exact" w:val="3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lastRenderedPageBreak/>
              <w:t>8. Цели проекта:</w:t>
            </w:r>
          </w:p>
          <w:p w:rsidR="00BF7ABD" w:rsidRPr="005428B8" w:rsidRDefault="00BC1A83" w:rsidP="005428B8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желаемый доминирующий тип</w:t>
            </w:r>
          </w:p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среды ОО (по В.А.Ясвину)</w:t>
            </w:r>
          </w:p>
          <w:p w:rsidR="00BF7ABD" w:rsidRPr="005428B8" w:rsidRDefault="00BC1A83" w:rsidP="005428B8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желаемые изменения</w:t>
            </w:r>
          </w:p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характеристик среды ОО (по В.А.Ясвину)</w:t>
            </w:r>
          </w:p>
          <w:p w:rsidR="00BF7ABD" w:rsidRPr="005428B8" w:rsidRDefault="00CF09E0" w:rsidP="005428B8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>
              <w:rPr>
                <w:rStyle w:val="1"/>
                <w:spacing w:val="0"/>
                <w:sz w:val="22"/>
                <w:szCs w:val="22"/>
              </w:rPr>
              <w:t>новые</w:t>
            </w:r>
            <w:r w:rsidR="00BC1A83" w:rsidRPr="005428B8">
              <w:rPr>
                <w:rStyle w:val="1"/>
                <w:spacing w:val="0"/>
                <w:sz w:val="22"/>
                <w:szCs w:val="22"/>
              </w:rPr>
              <w:t xml:space="preserve"> возможности,</w:t>
            </w:r>
          </w:p>
          <w:p w:rsidR="00BF7ABD" w:rsidRPr="005428B8" w:rsidRDefault="00BC1A83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spacing w:val="0"/>
                <w:sz w:val="22"/>
                <w:szCs w:val="22"/>
              </w:rPr>
            </w:pPr>
            <w:r w:rsidRPr="005428B8">
              <w:rPr>
                <w:rStyle w:val="1"/>
                <w:spacing w:val="0"/>
                <w:sz w:val="22"/>
                <w:szCs w:val="22"/>
              </w:rPr>
              <w:t>создаваемые для учащихся и</w:t>
            </w:r>
            <w:r w:rsidR="005F7092" w:rsidRPr="005428B8">
              <w:rPr>
                <w:sz w:val="22"/>
                <w:szCs w:val="22"/>
              </w:rPr>
              <w:t>других участников образовательных отношений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9E0" w:rsidRPr="00ED2B0E" w:rsidRDefault="00CF09E0" w:rsidP="00050D72">
            <w:pPr>
              <w:pStyle w:val="5"/>
              <w:ind w:left="214" w:firstLine="283"/>
              <w:rPr>
                <w:rStyle w:val="1"/>
                <w:spacing w:val="0"/>
                <w:sz w:val="22"/>
                <w:szCs w:val="22"/>
              </w:rPr>
            </w:pPr>
            <w:r w:rsidRPr="00ED2B0E">
              <w:rPr>
                <w:rStyle w:val="1"/>
                <w:spacing w:val="0"/>
                <w:sz w:val="22"/>
                <w:szCs w:val="22"/>
              </w:rPr>
              <w:t>Глобальная цель проекта (стратегическая):</w:t>
            </w:r>
          </w:p>
          <w:p w:rsidR="00BF7ABD" w:rsidRPr="00ED2B0E" w:rsidRDefault="00CF09E0" w:rsidP="00CF09E0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"/>
                <w:spacing w:val="0"/>
                <w:sz w:val="22"/>
                <w:szCs w:val="22"/>
              </w:rPr>
            </w:pPr>
            <w:r w:rsidRPr="00ED2B0E">
              <w:rPr>
                <w:rStyle w:val="1"/>
                <w:spacing w:val="0"/>
                <w:sz w:val="22"/>
                <w:szCs w:val="22"/>
              </w:rPr>
              <w:t>Превращение среды условий в среду возможностей для всех участников образовательных отношений, трансформация существующей среды в личностно-развивающую образовательную среду с доминантой среды «творческого» типа в сочетании ее с элементами «карьерной» и «безмятежной» среды, что сможет обеспечить развитие и социализацию детей с различными образовательными потребностями.</w:t>
            </w:r>
          </w:p>
          <w:p w:rsidR="00050D72" w:rsidRPr="00ED2B0E" w:rsidRDefault="00050D72" w:rsidP="00ED2B0E">
            <w:pPr>
              <w:pStyle w:val="5"/>
              <w:shd w:val="clear" w:color="auto" w:fill="auto"/>
              <w:spacing w:line="240" w:lineRule="auto"/>
              <w:ind w:left="120" w:firstLine="0"/>
              <w:rPr>
                <w:rStyle w:val="1"/>
                <w:spacing w:val="0"/>
                <w:sz w:val="22"/>
                <w:szCs w:val="22"/>
              </w:rPr>
            </w:pPr>
            <w:r w:rsidRPr="00ED2B0E">
              <w:rPr>
                <w:rStyle w:val="1"/>
                <w:spacing w:val="0"/>
                <w:sz w:val="22"/>
                <w:szCs w:val="22"/>
              </w:rPr>
              <w:t>Чтобы среда условий стала средой возможностей, мы должны решить проблемы по «западающим» параметрам:сделать среду более эмоциональной, широкой и открытой, социально активной, а также  сделать среду более интенсивной и технологичной и более осознаваемой.</w:t>
            </w:r>
          </w:p>
          <w:p w:rsidR="00050D72" w:rsidRPr="00ED2B0E" w:rsidRDefault="00050D72" w:rsidP="00CF09E0">
            <w:pPr>
              <w:pStyle w:val="5"/>
              <w:shd w:val="clear" w:color="auto" w:fill="auto"/>
              <w:spacing w:line="240" w:lineRule="auto"/>
              <w:ind w:left="120" w:firstLine="0"/>
              <w:rPr>
                <w:spacing w:val="0"/>
                <w:sz w:val="22"/>
                <w:szCs w:val="22"/>
              </w:rPr>
            </w:pPr>
          </w:p>
        </w:tc>
      </w:tr>
      <w:tr w:rsidR="005F7092" w:rsidRPr="00C369DC" w:rsidTr="00172774">
        <w:trPr>
          <w:trHeight w:hRule="exact" w:val="109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92" w:rsidRPr="005428B8" w:rsidRDefault="005F7092" w:rsidP="00ED2B0E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ind w:left="142" w:right="20" w:firstLine="284"/>
              <w:rPr>
                <w:rStyle w:val="1"/>
                <w:spacing w:val="0"/>
                <w:sz w:val="22"/>
                <w:szCs w:val="22"/>
              </w:rPr>
            </w:pPr>
            <w:r w:rsidRPr="005428B8">
              <w:rPr>
                <w:sz w:val="22"/>
                <w:szCs w:val="22"/>
              </w:rPr>
              <w:t xml:space="preserve">Ключевые способы решения проблемы - крупные изменения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72" w:rsidRPr="00ED2B0E" w:rsidRDefault="00050D72" w:rsidP="00135670">
            <w:pPr>
              <w:pStyle w:val="20"/>
              <w:spacing w:after="0" w:line="240" w:lineRule="atLeast"/>
              <w:jc w:val="left"/>
              <w:rPr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Образовательная подсистема:</w:t>
            </w:r>
          </w:p>
          <w:p w:rsidR="00050D72" w:rsidRPr="00ED2B0E" w:rsidRDefault="00050D72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Внесены изменения в основные действующие документы МДОУ с учетом реализации целей настоящего Проекта;</w:t>
            </w:r>
          </w:p>
          <w:p w:rsidR="00050D72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Обеспечены оптимальные условия и созданы возможности развития для развития и социализации каждого ребенка в соответствии с его образовательными потребностями,;</w:t>
            </w:r>
          </w:p>
          <w:p w:rsidR="00135670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 xml:space="preserve">Созданы возможности для реализации системно-деятельностного подхода и использования </w:t>
            </w:r>
            <w:r w:rsidRPr="00ED2B0E">
              <w:rPr>
                <w:b w:val="0"/>
                <w:color w:val="auto"/>
                <w:sz w:val="22"/>
                <w:szCs w:val="22"/>
              </w:rPr>
              <w:t xml:space="preserve">инновационных 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 xml:space="preserve">образовательных технологий, </w:t>
            </w:r>
          </w:p>
          <w:p w:rsidR="00050D72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Созданы возможности для качественного взаимодействия специалистов коррекционного направления и воспитателей;</w:t>
            </w:r>
          </w:p>
          <w:p w:rsidR="00050D72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ИКТ и инфор</w:t>
            </w:r>
            <w:r w:rsidRPr="00ED2B0E">
              <w:rPr>
                <w:b w:val="0"/>
                <w:color w:val="auto"/>
                <w:sz w:val="22"/>
                <w:szCs w:val="22"/>
              </w:rPr>
              <w:t>мационная грамотность педагогов.</w:t>
            </w:r>
          </w:p>
          <w:p w:rsidR="00135670" w:rsidRPr="00ED2B0E" w:rsidRDefault="00050D72" w:rsidP="00135670">
            <w:pPr>
              <w:pStyle w:val="20"/>
              <w:spacing w:after="0" w:line="240" w:lineRule="atLeast"/>
              <w:jc w:val="left"/>
              <w:rPr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Организационная подсистема</w:t>
            </w:r>
            <w:r w:rsidR="000C2F8C" w:rsidRPr="00ED2B0E">
              <w:rPr>
                <w:color w:val="auto"/>
                <w:sz w:val="22"/>
                <w:szCs w:val="22"/>
              </w:rPr>
              <w:t>:</w:t>
            </w:r>
            <w:r w:rsidRPr="00ED2B0E">
              <w:rPr>
                <w:color w:val="auto"/>
                <w:sz w:val="22"/>
                <w:szCs w:val="22"/>
              </w:rPr>
              <w:tab/>
            </w:r>
          </w:p>
          <w:p w:rsidR="00050D72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Организов</w:t>
            </w:r>
            <w:r w:rsidRPr="00ED2B0E">
              <w:rPr>
                <w:b w:val="0"/>
                <w:color w:val="auto"/>
                <w:sz w:val="22"/>
                <w:szCs w:val="22"/>
              </w:rPr>
              <w:t>ана Школа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 xml:space="preserve"> молодого педагога (ШПМ), виртуальный методический кабинет «Сервер педагога», а также реорганизована система наставничества</w:t>
            </w:r>
            <w:r w:rsidRPr="00ED2B0E">
              <w:rPr>
                <w:b w:val="0"/>
                <w:color w:val="auto"/>
                <w:sz w:val="22"/>
                <w:szCs w:val="22"/>
              </w:rPr>
              <w:t>.</w:t>
            </w:r>
          </w:p>
          <w:p w:rsidR="00050D72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Сотрудничество с семьей обучающихся выстроен</w:t>
            </w:r>
            <w:r w:rsidRPr="00ED2B0E">
              <w:rPr>
                <w:b w:val="0"/>
                <w:color w:val="auto"/>
                <w:sz w:val="22"/>
                <w:szCs w:val="22"/>
              </w:rPr>
              <w:t>ы на основе взаимного интереса. Школа родителей.</w:t>
            </w:r>
          </w:p>
          <w:p w:rsidR="00050D72" w:rsidRPr="00ED2B0E" w:rsidRDefault="00135670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Активные внешние связи, привлечение заинтересованных социальных а также на выстраивание системы сетевого взаимодействия по дополнительному образованию детей</w:t>
            </w:r>
            <w:r w:rsidR="00EB6C0C" w:rsidRPr="00ED2B0E">
              <w:rPr>
                <w:b w:val="0"/>
                <w:color w:val="auto"/>
                <w:sz w:val="22"/>
                <w:szCs w:val="22"/>
              </w:rPr>
              <w:t>.</w:t>
            </w:r>
          </w:p>
          <w:p w:rsidR="00050D72" w:rsidRPr="00ED2B0E" w:rsidRDefault="000C2F8C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•Распространяется н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акопл</w:t>
            </w:r>
            <w:r w:rsidRPr="00ED2B0E">
              <w:rPr>
                <w:b w:val="0"/>
                <w:color w:val="auto"/>
                <w:sz w:val="22"/>
                <w:szCs w:val="22"/>
              </w:rPr>
              <w:t>енный опыт по формированию ЛРОС.</w:t>
            </w:r>
          </w:p>
          <w:p w:rsidR="00050D72" w:rsidRPr="00ED2B0E" w:rsidRDefault="000C2F8C" w:rsidP="00135670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Расписание занятий (ООД) в группах старшего дошкольного возраста основывается на реализациипринципов свободно</w:t>
            </w:r>
            <w:r w:rsidRPr="00ED2B0E">
              <w:rPr>
                <w:b w:val="0"/>
                <w:color w:val="auto"/>
                <w:sz w:val="22"/>
                <w:szCs w:val="22"/>
              </w:rPr>
              <w:t xml:space="preserve">го выбора и 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творческого раскрепощения детей.</w:t>
            </w:r>
          </w:p>
          <w:p w:rsidR="000C2F8C" w:rsidRPr="00ED2B0E" w:rsidRDefault="00050D72" w:rsidP="000C2F8C">
            <w:pPr>
              <w:pStyle w:val="20"/>
              <w:spacing w:after="0" w:line="240" w:lineRule="atLeast"/>
              <w:jc w:val="left"/>
              <w:rPr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Предме</w:t>
            </w:r>
            <w:r w:rsidR="000C2F8C" w:rsidRPr="00ED2B0E">
              <w:rPr>
                <w:color w:val="auto"/>
                <w:sz w:val="22"/>
                <w:szCs w:val="22"/>
              </w:rPr>
              <w:t>тно-пространственная подсистема:</w:t>
            </w:r>
          </w:p>
          <w:p w:rsidR="00050D72" w:rsidRPr="00ED2B0E" w:rsidRDefault="000C2F8C" w:rsidP="000C2F8C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РППС дополнена современны</w:t>
            </w:r>
            <w:r w:rsidRPr="00ED2B0E">
              <w:rPr>
                <w:b w:val="0"/>
                <w:color w:val="auto"/>
                <w:sz w:val="22"/>
                <w:szCs w:val="22"/>
              </w:rPr>
              <w:t xml:space="preserve">м цифровым оборудованием, 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 xml:space="preserve">а также трансформируемой мебелью и оборудованием для </w:t>
            </w:r>
            <w:r w:rsidRPr="00ED2B0E">
              <w:rPr>
                <w:b w:val="0"/>
                <w:color w:val="auto"/>
                <w:sz w:val="22"/>
                <w:szCs w:val="22"/>
              </w:rPr>
              <w:t>э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спериментирования;</w:t>
            </w:r>
          </w:p>
          <w:p w:rsidR="00050D72" w:rsidRPr="00ED2B0E" w:rsidRDefault="000C2F8C" w:rsidP="000C2F8C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Создано мобильное, трансформируемое творческое пространство внутри групп, вне групп – в коридорах и</w:t>
            </w:r>
            <w:r w:rsidRPr="00ED2B0E">
              <w:rPr>
                <w:b w:val="0"/>
                <w:color w:val="auto"/>
                <w:sz w:val="22"/>
                <w:szCs w:val="22"/>
              </w:rPr>
              <w:t xml:space="preserve">рекреациях, 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прогулочных участках.</w:t>
            </w:r>
          </w:p>
          <w:p w:rsidR="000C2F8C" w:rsidRPr="00ED2B0E" w:rsidRDefault="00050D72" w:rsidP="000C2F8C">
            <w:pPr>
              <w:pStyle w:val="20"/>
              <w:spacing w:after="0" w:line="240" w:lineRule="atLeast"/>
              <w:jc w:val="left"/>
              <w:rPr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Ресурсное обеспечение</w:t>
            </w:r>
            <w:r w:rsidR="000C2F8C" w:rsidRPr="00ED2B0E">
              <w:rPr>
                <w:color w:val="auto"/>
                <w:sz w:val="22"/>
                <w:szCs w:val="22"/>
              </w:rPr>
              <w:t>:</w:t>
            </w:r>
            <w:r w:rsidRPr="00ED2B0E">
              <w:rPr>
                <w:color w:val="auto"/>
                <w:sz w:val="22"/>
                <w:szCs w:val="22"/>
              </w:rPr>
              <w:tab/>
            </w:r>
          </w:p>
          <w:p w:rsidR="00050D72" w:rsidRPr="00ED2B0E" w:rsidRDefault="000C2F8C" w:rsidP="000C2F8C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 xml:space="preserve">Все педагоги включены в проблемные группы, </w:t>
            </w:r>
            <w:r w:rsidR="00EB6C0C" w:rsidRPr="00ED2B0E">
              <w:rPr>
                <w:b w:val="0"/>
                <w:color w:val="auto"/>
                <w:sz w:val="22"/>
                <w:szCs w:val="22"/>
              </w:rPr>
              <w:t>МО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, творческие группы, на основе принципа добровольности и профессионального интереса</w:t>
            </w:r>
            <w:r w:rsidR="00EB6C0C" w:rsidRPr="00ED2B0E">
              <w:rPr>
                <w:b w:val="0"/>
                <w:color w:val="auto"/>
                <w:sz w:val="22"/>
                <w:szCs w:val="22"/>
              </w:rPr>
              <w:t>.</w:t>
            </w:r>
          </w:p>
          <w:p w:rsidR="00050D72" w:rsidRPr="00ED2B0E" w:rsidRDefault="000C2F8C" w:rsidP="000C2F8C">
            <w:pPr>
              <w:pStyle w:val="20"/>
              <w:spacing w:after="0" w:line="240" w:lineRule="atLeast"/>
              <w:ind w:left="20" w:right="8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Создан методический кабинет «Сервер педагога» на гугл-диске как банк программно-методиче</w:t>
            </w:r>
            <w:r w:rsidR="00EB6C0C" w:rsidRPr="00ED2B0E">
              <w:rPr>
                <w:b w:val="0"/>
                <w:color w:val="auto"/>
                <w:sz w:val="22"/>
                <w:szCs w:val="22"/>
              </w:rPr>
              <w:t>ских и дидактических материалов.</w:t>
            </w:r>
          </w:p>
          <w:p w:rsidR="00050D72" w:rsidRPr="00ED2B0E" w:rsidRDefault="00EB6C0C" w:rsidP="00EB6C0C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Участие в грантовой деятельности (совместно с ЯРОО «Лидеры сельских школ») и фаундрайзинге;</w:t>
            </w:r>
          </w:p>
          <w:p w:rsidR="00050D72" w:rsidRPr="00ED2B0E" w:rsidRDefault="00EB6C0C" w:rsidP="00EB6C0C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Работа в качестве инновационной площадки по нескольким направлениям и на разном уровне (МИП, РИП, базовая площадка</w:t>
            </w:r>
            <w:r w:rsidRPr="00ED2B0E">
              <w:rPr>
                <w:b w:val="0"/>
                <w:color w:val="auto"/>
                <w:sz w:val="22"/>
                <w:szCs w:val="22"/>
              </w:rPr>
              <w:t xml:space="preserve"> НЦ РАО и лаборатории ЯГПУ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)</w:t>
            </w:r>
          </w:p>
          <w:p w:rsidR="00050D72" w:rsidRPr="00ED2B0E" w:rsidRDefault="00050D72" w:rsidP="00EB6C0C">
            <w:pPr>
              <w:pStyle w:val="20"/>
              <w:spacing w:after="0" w:line="240" w:lineRule="atLeast"/>
              <w:jc w:val="left"/>
              <w:rPr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Управленческое сопровождение</w:t>
            </w:r>
            <w:r w:rsidR="00EB6C0C" w:rsidRPr="00ED2B0E">
              <w:rPr>
                <w:color w:val="auto"/>
                <w:sz w:val="22"/>
                <w:szCs w:val="22"/>
              </w:rPr>
              <w:t>:</w:t>
            </w:r>
            <w:r w:rsidRPr="00ED2B0E">
              <w:rPr>
                <w:color w:val="auto"/>
                <w:sz w:val="22"/>
                <w:szCs w:val="22"/>
              </w:rPr>
              <w:tab/>
            </w:r>
          </w:p>
          <w:p w:rsidR="00050D72" w:rsidRPr="00ED2B0E" w:rsidRDefault="00262B3B" w:rsidP="00262B3B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•</w:t>
            </w:r>
            <w:r w:rsidRPr="00ED2B0E">
              <w:rPr>
                <w:b w:val="0"/>
                <w:color w:val="auto"/>
                <w:sz w:val="22"/>
                <w:szCs w:val="22"/>
              </w:rPr>
              <w:t>М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атричная система управления на основе распределенного</w:t>
            </w:r>
            <w:r w:rsidRPr="00ED2B0E">
              <w:rPr>
                <w:b w:val="0"/>
                <w:color w:val="auto"/>
                <w:sz w:val="22"/>
                <w:szCs w:val="22"/>
              </w:rPr>
              <w:t xml:space="preserve"> лидерства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.</w:t>
            </w:r>
          </w:p>
          <w:p w:rsidR="00262B3B" w:rsidRPr="00ED2B0E" w:rsidRDefault="00262B3B" w:rsidP="00262B3B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Создана система мониторинга качества образовательного процесса и качества организации образовательной деятельности как подсистема мотивирующего контроля.</w:t>
            </w:r>
          </w:p>
          <w:p w:rsidR="00050D72" w:rsidRPr="00ED2B0E" w:rsidRDefault="00262B3B" w:rsidP="00262B3B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Внутренняя система оценки качества образования функционирует на основе принципа взаимоконтроля (кругового ротационного контроля) и принципа доверия.</w:t>
            </w:r>
          </w:p>
          <w:p w:rsidR="00262B3B" w:rsidRPr="00ED2B0E" w:rsidRDefault="00262B3B" w:rsidP="00262B3B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Система стимулирования труда обеспечивает рост мотивации педагогов на саморазвитие и повышение качества педагогического труда</w:t>
            </w:r>
          </w:p>
          <w:p w:rsidR="00050D72" w:rsidRPr="00ED2B0E" w:rsidRDefault="00262B3B" w:rsidP="00262B3B">
            <w:pPr>
              <w:pStyle w:val="20"/>
              <w:spacing w:after="0" w:line="240" w:lineRule="atLeast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Повышен рейтинг детского сада «Ивушка» среди других о</w:t>
            </w:r>
            <w:r w:rsidRPr="00ED2B0E">
              <w:rPr>
                <w:b w:val="0"/>
                <w:color w:val="auto"/>
                <w:sz w:val="22"/>
                <w:szCs w:val="22"/>
              </w:rPr>
              <w:t>бразовательных организаций ЯМР.</w:t>
            </w:r>
          </w:p>
          <w:p w:rsidR="005F7092" w:rsidRPr="00ED2B0E" w:rsidRDefault="00262B3B" w:rsidP="00262B3B">
            <w:pPr>
              <w:pStyle w:val="20"/>
              <w:shd w:val="clear" w:color="auto" w:fill="auto"/>
              <w:spacing w:after="0" w:line="240" w:lineRule="atLeast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ED2B0E">
              <w:rPr>
                <w:b w:val="0"/>
                <w:color w:val="auto"/>
                <w:sz w:val="22"/>
                <w:szCs w:val="22"/>
              </w:rPr>
              <w:t>•</w:t>
            </w:r>
            <w:r w:rsidR="00050D72" w:rsidRPr="00ED2B0E">
              <w:rPr>
                <w:b w:val="0"/>
                <w:color w:val="auto"/>
                <w:sz w:val="22"/>
                <w:szCs w:val="22"/>
              </w:rPr>
              <w:t>В организационной культуре происходит постепенная трансформация в сторону культуры семейно-инновационного типа, с сохранением профиля культуры результативности.</w:t>
            </w:r>
          </w:p>
        </w:tc>
      </w:tr>
      <w:tr w:rsidR="005F7092" w:rsidRPr="00C369DC" w:rsidTr="00172774">
        <w:trPr>
          <w:trHeight w:hRule="exact" w:val="20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092" w:rsidRPr="00262B3B" w:rsidRDefault="005F7092" w:rsidP="005428B8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ind w:left="142" w:firstLine="284"/>
              <w:rPr>
                <w:sz w:val="22"/>
                <w:szCs w:val="22"/>
              </w:rPr>
            </w:pPr>
            <w:r w:rsidRPr="00262B3B">
              <w:rPr>
                <w:sz w:val="22"/>
                <w:szCs w:val="22"/>
              </w:rPr>
              <w:lastRenderedPageBreak/>
              <w:t>Список значимых продуктов по итогам реализации проекта - ресурсный пакет проекта (5-6)</w:t>
            </w:r>
          </w:p>
          <w:p w:rsidR="005F7092" w:rsidRPr="005428B8" w:rsidRDefault="005F7092" w:rsidP="005428B8">
            <w:pPr>
              <w:pStyle w:val="5"/>
              <w:shd w:val="clear" w:color="auto" w:fill="auto"/>
              <w:spacing w:line="240" w:lineRule="auto"/>
              <w:ind w:left="142" w:firstLine="284"/>
              <w:rPr>
                <w:rStyle w:val="1"/>
                <w:spacing w:val="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92" w:rsidRPr="00ED2B0E" w:rsidRDefault="0095041E" w:rsidP="00172774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83" w:lineRule="exact"/>
              <w:ind w:left="274" w:right="300" w:hanging="218"/>
              <w:rPr>
                <w:rStyle w:val="1"/>
                <w:color w:val="auto"/>
                <w:spacing w:val="0"/>
                <w:sz w:val="22"/>
                <w:szCs w:val="22"/>
              </w:rPr>
            </w:pPr>
            <w:r w:rsidRPr="00ED2B0E">
              <w:rPr>
                <w:color w:val="auto"/>
                <w:sz w:val="22"/>
                <w:szCs w:val="22"/>
              </w:rPr>
              <w:t>Будут разработаны не менее 5 программ дополнительного образования детей.</w:t>
            </w:r>
          </w:p>
          <w:p w:rsidR="0095041E" w:rsidRPr="00ED2B0E" w:rsidRDefault="0095041E" w:rsidP="00172774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83" w:lineRule="exact"/>
              <w:ind w:left="274" w:right="300" w:hanging="218"/>
              <w:rPr>
                <w:color w:val="auto"/>
                <w:spacing w:val="0"/>
                <w:sz w:val="22"/>
                <w:szCs w:val="22"/>
              </w:rPr>
            </w:pPr>
            <w:r w:rsidRPr="00ED2B0E">
              <w:rPr>
                <w:color w:val="auto"/>
                <w:spacing w:val="0"/>
                <w:sz w:val="22"/>
                <w:szCs w:val="22"/>
              </w:rPr>
              <w:t>Методическая работа ДОУ будет организована через подпроекты: ШМП, «Сервер педагога», «Школа родителей».</w:t>
            </w:r>
          </w:p>
          <w:p w:rsidR="00172774" w:rsidRPr="00ED2B0E" w:rsidRDefault="0095041E" w:rsidP="00172774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83" w:lineRule="exact"/>
              <w:ind w:left="274" w:right="300" w:hanging="218"/>
              <w:rPr>
                <w:color w:val="auto"/>
                <w:spacing w:val="0"/>
                <w:sz w:val="22"/>
                <w:szCs w:val="22"/>
              </w:rPr>
            </w:pPr>
            <w:r w:rsidRPr="00ED2B0E">
              <w:rPr>
                <w:color w:val="auto"/>
                <w:spacing w:val="0"/>
                <w:sz w:val="22"/>
                <w:szCs w:val="22"/>
              </w:rPr>
              <w:t>РППС будет дополнена современным цифровым оборудованием, трансформируемой мебелью и оборудованием для экспериментирования.</w:t>
            </w:r>
          </w:p>
          <w:p w:rsidR="00172774" w:rsidRPr="00ED2B0E" w:rsidRDefault="003E38F7" w:rsidP="00172774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83" w:lineRule="exact"/>
              <w:ind w:left="274" w:right="300" w:hanging="218"/>
              <w:rPr>
                <w:color w:val="auto"/>
                <w:spacing w:val="0"/>
                <w:sz w:val="22"/>
                <w:szCs w:val="22"/>
              </w:rPr>
            </w:pPr>
            <w:r w:rsidRPr="00ED2B0E">
              <w:rPr>
                <w:color w:val="auto"/>
                <w:spacing w:val="0"/>
                <w:sz w:val="22"/>
                <w:szCs w:val="22"/>
              </w:rPr>
              <w:t>Заявки на у</w:t>
            </w:r>
            <w:r w:rsidR="0095041E" w:rsidRPr="00ED2B0E">
              <w:rPr>
                <w:color w:val="auto"/>
                <w:spacing w:val="0"/>
                <w:sz w:val="22"/>
                <w:szCs w:val="22"/>
              </w:rPr>
              <w:t>ч</w:t>
            </w:r>
            <w:r w:rsidR="00172774" w:rsidRPr="00ED2B0E">
              <w:rPr>
                <w:color w:val="auto"/>
                <w:spacing w:val="0"/>
                <w:sz w:val="22"/>
                <w:szCs w:val="22"/>
              </w:rPr>
              <w:t xml:space="preserve">астие в грантовой деятельности </w:t>
            </w:r>
            <w:r w:rsidRPr="00ED2B0E">
              <w:rPr>
                <w:color w:val="auto"/>
                <w:spacing w:val="0"/>
                <w:sz w:val="22"/>
                <w:szCs w:val="22"/>
              </w:rPr>
              <w:t>и фаундрайзинговые договоры</w:t>
            </w:r>
          </w:p>
          <w:p w:rsidR="0095041E" w:rsidRPr="00ED2B0E" w:rsidRDefault="00172774" w:rsidP="00172774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83" w:lineRule="exact"/>
              <w:ind w:left="274" w:right="300" w:hanging="218"/>
              <w:rPr>
                <w:rStyle w:val="1"/>
                <w:color w:val="auto"/>
                <w:spacing w:val="0"/>
                <w:sz w:val="22"/>
                <w:szCs w:val="22"/>
              </w:rPr>
            </w:pPr>
            <w:r w:rsidRPr="00ED2B0E">
              <w:rPr>
                <w:color w:val="auto"/>
                <w:spacing w:val="0"/>
                <w:sz w:val="22"/>
                <w:szCs w:val="22"/>
              </w:rPr>
              <w:t>Изменения в структуре управления.</w:t>
            </w:r>
          </w:p>
        </w:tc>
      </w:tr>
    </w:tbl>
    <w:p w:rsidR="00BF7ABD" w:rsidRDefault="00BF7ABD">
      <w:pPr>
        <w:rPr>
          <w:sz w:val="2"/>
          <w:szCs w:val="2"/>
        </w:rPr>
        <w:sectPr w:rsidR="00BF7ABD" w:rsidSect="00C369D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F7ABD" w:rsidRDefault="00BF7ABD">
      <w:pPr>
        <w:rPr>
          <w:sz w:val="2"/>
          <w:szCs w:val="2"/>
        </w:rPr>
      </w:pPr>
    </w:p>
    <w:p w:rsidR="00BF7ABD" w:rsidRDefault="00BF7ABD" w:rsidP="005F7092">
      <w:pPr>
        <w:rPr>
          <w:sz w:val="2"/>
          <w:szCs w:val="2"/>
        </w:rPr>
      </w:pPr>
    </w:p>
    <w:sectPr w:rsidR="00BF7ABD" w:rsidSect="00BF7AB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7A" w:rsidRDefault="0067217A" w:rsidP="00BF7ABD">
      <w:r>
        <w:separator/>
      </w:r>
    </w:p>
  </w:endnote>
  <w:endnote w:type="continuationSeparator" w:id="0">
    <w:p w:rsidR="0067217A" w:rsidRDefault="0067217A" w:rsidP="00BF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7A" w:rsidRDefault="0067217A"/>
  </w:footnote>
  <w:footnote w:type="continuationSeparator" w:id="0">
    <w:p w:rsidR="0067217A" w:rsidRDefault="006721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182"/>
    <w:multiLevelType w:val="hybridMultilevel"/>
    <w:tmpl w:val="6714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88F"/>
    <w:multiLevelType w:val="multilevel"/>
    <w:tmpl w:val="72280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77A7A"/>
    <w:multiLevelType w:val="hybridMultilevel"/>
    <w:tmpl w:val="C730F1FC"/>
    <w:lvl w:ilvl="0" w:tplc="02CC94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44E"/>
    <w:multiLevelType w:val="hybridMultilevel"/>
    <w:tmpl w:val="6CF6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7F40"/>
    <w:multiLevelType w:val="multilevel"/>
    <w:tmpl w:val="01A0911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5B010D"/>
    <w:multiLevelType w:val="hybridMultilevel"/>
    <w:tmpl w:val="14568A6C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40DF5D32"/>
    <w:multiLevelType w:val="multilevel"/>
    <w:tmpl w:val="FFB6A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A30B3"/>
    <w:multiLevelType w:val="multilevel"/>
    <w:tmpl w:val="EC007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671312"/>
    <w:multiLevelType w:val="hybridMultilevel"/>
    <w:tmpl w:val="ABE0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F0A"/>
    <w:multiLevelType w:val="hybridMultilevel"/>
    <w:tmpl w:val="2E74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97015"/>
    <w:multiLevelType w:val="hybridMultilevel"/>
    <w:tmpl w:val="5BEE401C"/>
    <w:lvl w:ilvl="0" w:tplc="02CC94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BD"/>
    <w:rsid w:val="00050D72"/>
    <w:rsid w:val="000C2F8C"/>
    <w:rsid w:val="00135670"/>
    <w:rsid w:val="00152E01"/>
    <w:rsid w:val="00172774"/>
    <w:rsid w:val="00262B3B"/>
    <w:rsid w:val="003E31B4"/>
    <w:rsid w:val="003E38F7"/>
    <w:rsid w:val="004A6B66"/>
    <w:rsid w:val="004D38E9"/>
    <w:rsid w:val="0050061B"/>
    <w:rsid w:val="005428B8"/>
    <w:rsid w:val="005F7092"/>
    <w:rsid w:val="0067217A"/>
    <w:rsid w:val="00673086"/>
    <w:rsid w:val="00812172"/>
    <w:rsid w:val="0095041E"/>
    <w:rsid w:val="009B7C94"/>
    <w:rsid w:val="00AA47E9"/>
    <w:rsid w:val="00BC1A83"/>
    <w:rsid w:val="00BF7ABD"/>
    <w:rsid w:val="00C369DC"/>
    <w:rsid w:val="00CF09E0"/>
    <w:rsid w:val="00D4755C"/>
    <w:rsid w:val="00EB6C0C"/>
    <w:rsid w:val="00ED2B0E"/>
    <w:rsid w:val="00F7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BCE"/>
  <w15:docId w15:val="{1C531620-02D5-48C4-8273-045B724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7A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AB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5"/>
    <w:rsid w:val="00BF7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BF7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sid w:val="00BF7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Georgia75pt0pt">
    <w:name w:val="Основной текст + Georgia;7;5 pt;Интервал 0 pt"/>
    <w:basedOn w:val="a4"/>
    <w:rsid w:val="00BF7AB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BF7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 + Не полужирный"/>
    <w:basedOn w:val="2"/>
    <w:rsid w:val="00BF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BF7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3"/>
    <w:basedOn w:val="a4"/>
    <w:rsid w:val="00BF7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4">
    <w:name w:val="Основной текст4"/>
    <w:basedOn w:val="a4"/>
    <w:rsid w:val="00BF7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rsid w:val="00BF7ABD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4"/>
    <w:rsid w:val="00BF7ABD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создания личностно-развивающей образовательной седы школы «единство всех – уникальность каждого»</vt:lpstr>
    </vt:vector>
  </TitlesOfParts>
  <Company>Hewlett-Packard Company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создания личностно-развивающей образовательной седы школы «единство всех – уникальность каждого»</dc:title>
  <dc:creator>1</dc:creator>
  <cp:lastModifiedBy>user</cp:lastModifiedBy>
  <cp:revision>4</cp:revision>
  <dcterms:created xsi:type="dcterms:W3CDTF">2021-03-14T16:39:00Z</dcterms:created>
  <dcterms:modified xsi:type="dcterms:W3CDTF">2021-03-14T16:39:00Z</dcterms:modified>
</cp:coreProperties>
</file>