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085"/>
        <w:gridCol w:w="3686"/>
        <w:gridCol w:w="3445"/>
        <w:gridCol w:w="5202"/>
      </w:tblGrid>
      <w:tr w:rsidR="00A70CF5" w:rsidRPr="006816BF" w:rsidTr="009C679F">
        <w:trPr>
          <w:trHeight w:val="3458"/>
          <w:jc w:val="center"/>
        </w:trPr>
        <w:tc>
          <w:tcPr>
            <w:tcW w:w="4084" w:type="dxa"/>
            <w:shd w:val="clear" w:color="auto" w:fill="7AB338" w:themeFill="accent1"/>
          </w:tcPr>
          <w:p w:rsidR="00DF19EB" w:rsidRPr="006816BF" w:rsidRDefault="009C679F" w:rsidP="009C679F">
            <w:pPr>
              <w:pStyle w:val="1"/>
              <w:framePr w:wrap="around"/>
              <w:rPr>
                <w:noProof/>
              </w:rPr>
            </w:pPr>
            <w:r w:rsidRPr="009C679F">
              <w:rPr>
                <w:bCs/>
                <w:iCs/>
                <w:noProof/>
              </w:rPr>
              <w:t>КАКОЙ ФОРМЫ?</w:t>
            </w:r>
          </w:p>
          <w:p w:rsidR="009C679F" w:rsidRDefault="009C679F" w:rsidP="009C679F">
            <w:pPr>
              <w:rPr>
                <w:noProof/>
              </w:rPr>
            </w:pPr>
            <w:r>
              <w:rPr>
                <w:noProof/>
              </w:rPr>
              <w:t>1 вариант: Предложите ребенку назвать предметы круглой (овальной, квадратной, прямоугольной, треугольной) формы.</w:t>
            </w:r>
          </w:p>
          <w:p w:rsidR="009C679F" w:rsidRDefault="009C679F" w:rsidP="009C679F">
            <w:pPr>
              <w:rPr>
                <w:noProof/>
              </w:rPr>
            </w:pPr>
            <w:r>
              <w:rPr>
                <w:noProof/>
              </w:rPr>
              <w:t>Например: круглое яблоко (помидор, мяч, солнце и т.д.)</w:t>
            </w:r>
          </w:p>
          <w:p w:rsidR="009C679F" w:rsidRDefault="009C679F" w:rsidP="009C679F">
            <w:pPr>
              <w:rPr>
                <w:noProof/>
              </w:rPr>
            </w:pPr>
            <w:r>
              <w:rPr>
                <w:noProof/>
              </w:rPr>
              <w:t>2 вариант: Взрослый называет предмет, а ребенок говорит, какой формы этот предмет.</w:t>
            </w:r>
          </w:p>
          <w:p w:rsidR="00DF19EB" w:rsidRPr="006816BF" w:rsidRDefault="009C679F" w:rsidP="009C679F">
            <w:pPr>
              <w:rPr>
                <w:noProof/>
              </w:rPr>
            </w:pPr>
            <w:r>
              <w:rPr>
                <w:noProof/>
              </w:rPr>
              <w:t>Например: яблоко – круглое, огурец – овальный и т.д.</w:t>
            </w:r>
          </w:p>
        </w:tc>
        <w:tc>
          <w:tcPr>
            <w:tcW w:w="3686" w:type="dxa"/>
            <w:shd w:val="clear" w:color="auto" w:fill="515360" w:themeFill="text2"/>
          </w:tcPr>
          <w:p w:rsidR="00DF19EB" w:rsidRPr="006816BF" w:rsidRDefault="009C679F" w:rsidP="002E2CEA">
            <w:pPr>
              <w:pStyle w:val="1"/>
              <w:framePr w:hSpace="0" w:wrap="auto" w:vAnchor="margin" w:hAnchor="text" w:xAlign="left" w:yAlign="inline"/>
              <w:rPr>
                <w:noProof/>
                <w:color w:val="808080"/>
              </w:rPr>
            </w:pPr>
            <w:r w:rsidRPr="009C679F">
              <w:rPr>
                <w:noProof/>
              </w:rPr>
              <w:t>КАКОГО ЦВЕТА?</w:t>
            </w:r>
          </w:p>
          <w:p w:rsidR="009C679F" w:rsidRPr="009C679F" w:rsidRDefault="009C679F" w:rsidP="009C679F">
            <w:pPr>
              <w:rPr>
                <w:noProof/>
              </w:rPr>
            </w:pPr>
            <w:r w:rsidRPr="009C679F">
              <w:rPr>
                <w:iCs/>
                <w:noProof/>
              </w:rPr>
              <w:t>1 вариант:  </w:t>
            </w:r>
            <w:proofErr w:type="gramStart"/>
            <w:r w:rsidRPr="009C679F">
              <w:rPr>
                <w:iCs/>
                <w:noProof/>
              </w:rPr>
              <w:t>Предложите ребенку назвать предметы красного (зеленого, жёлтого, оранжевого, синего, голубого, фиолетового) цвета.</w:t>
            </w:r>
            <w:proofErr w:type="gramEnd"/>
          </w:p>
          <w:p w:rsidR="009C679F" w:rsidRPr="009C679F" w:rsidRDefault="009C679F" w:rsidP="009C679F">
            <w:pPr>
              <w:numPr>
                <w:ilvl w:val="0"/>
                <w:numId w:val="13"/>
              </w:numPr>
              <w:rPr>
                <w:noProof/>
              </w:rPr>
            </w:pPr>
            <w:r w:rsidRPr="009C679F">
              <w:rPr>
                <w:bCs/>
                <w:iCs/>
                <w:noProof/>
              </w:rPr>
              <w:t>Например:</w:t>
            </w:r>
            <w:r w:rsidRPr="009C679F">
              <w:rPr>
                <w:iCs/>
                <w:noProof/>
              </w:rPr>
              <w:t> красный – помидор, пожарная машина, сигнал светофора и т.д.</w:t>
            </w:r>
          </w:p>
          <w:p w:rsidR="009C679F" w:rsidRPr="009C679F" w:rsidRDefault="009C679F" w:rsidP="009C679F">
            <w:pPr>
              <w:numPr>
                <w:ilvl w:val="0"/>
                <w:numId w:val="13"/>
              </w:numPr>
              <w:rPr>
                <w:noProof/>
              </w:rPr>
            </w:pPr>
            <w:r w:rsidRPr="009C679F">
              <w:rPr>
                <w:iCs/>
                <w:noProof/>
              </w:rPr>
              <w:t>2 вариант:  Взрослый предлагает ребенку посмотреть вокруг и назвать предметы  красного цвета, которые он видит. Это могут быть машины, дома, одежда людей и др.</w:t>
            </w:r>
          </w:p>
          <w:p w:rsidR="00DF19EB" w:rsidRPr="006816BF" w:rsidRDefault="00DF19EB" w:rsidP="006344BD">
            <w:pPr>
              <w:rPr>
                <w:noProof/>
              </w:rPr>
            </w:pPr>
          </w:p>
        </w:tc>
        <w:tc>
          <w:tcPr>
            <w:tcW w:w="3445" w:type="dxa"/>
          </w:tcPr>
          <w:p w:rsidR="00665627" w:rsidRPr="006816BF" w:rsidRDefault="00665627" w:rsidP="009A13B5">
            <w:pPr>
              <w:pStyle w:val="2"/>
              <w:framePr w:hSpace="0" w:wrap="auto" w:vAnchor="margin" w:hAnchor="text" w:xAlign="left" w:yAlign="inline"/>
              <w:ind w:left="0"/>
              <w:jc w:val="left"/>
              <w:rPr>
                <w:noProof/>
              </w:rPr>
            </w:pPr>
          </w:p>
          <w:p w:rsidR="00DF19EB" w:rsidRDefault="009C679F" w:rsidP="009C679F">
            <w:pPr>
              <w:pStyle w:val="af0"/>
              <w:rPr>
                <w:rFonts w:ascii="Times New Roman" w:eastAsia="Calibri" w:hAnsi="Times New Roman" w:cs="Times New Roman"/>
                <w:b/>
                <w:bCs/>
                <w:color w:val="auto"/>
                <w:sz w:val="36"/>
                <w:szCs w:val="36"/>
                <w:lang w:bidi="ar-SA"/>
              </w:rPr>
            </w:pPr>
            <w:r w:rsidRPr="009C679F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36"/>
                <w:szCs w:val="36"/>
                <w:lang w:bidi="ar-SA"/>
              </w:rPr>
              <w:t>Словесные игры по дороге домой для детей 3-4</w:t>
            </w:r>
            <w:r w:rsidRPr="009C679F">
              <w:rPr>
                <w:rFonts w:ascii="Times New Roman" w:eastAsia="Calibri" w:hAnsi="Times New Roman" w:cs="Times New Roman"/>
                <w:b/>
                <w:bCs/>
                <w:color w:val="auto"/>
                <w:sz w:val="36"/>
                <w:szCs w:val="36"/>
                <w:lang w:bidi="ar-SA"/>
              </w:rPr>
              <w:t> лет</w:t>
            </w:r>
          </w:p>
          <w:p w:rsidR="009A13B5" w:rsidRDefault="009A13B5" w:rsidP="009A13B5">
            <w:pPr>
              <w:widowControl/>
              <w:autoSpaceDE/>
              <w:autoSpaceDN/>
              <w:spacing w:after="200" w:line="240" w:lineRule="auto"/>
              <w:ind w:left="0" w:right="0"/>
              <w:jc w:val="center"/>
              <w:rPr>
                <w:rFonts w:ascii="Times New Roman" w:eastAsia="Arial" w:hAnsi="Times New Roman" w:cs="Times New Roman"/>
                <w:b/>
                <w:color w:val="auto"/>
                <w:sz w:val="36"/>
                <w:szCs w:val="36"/>
                <w:lang w:bidi="ar-SA"/>
              </w:rPr>
            </w:pPr>
          </w:p>
          <w:p w:rsidR="009A13B5" w:rsidRPr="009A13B5" w:rsidRDefault="009A13B5" w:rsidP="009A13B5">
            <w:pPr>
              <w:widowControl/>
              <w:autoSpaceDE/>
              <w:autoSpaceDN/>
              <w:spacing w:after="200" w:line="240" w:lineRule="auto"/>
              <w:ind w:left="0" w:right="0"/>
              <w:jc w:val="center"/>
              <w:rPr>
                <w:rFonts w:ascii="Times New Roman" w:eastAsia="Arial" w:hAnsi="Times New Roman" w:cs="Times New Roman"/>
                <w:b/>
                <w:color w:val="auto"/>
                <w:sz w:val="36"/>
                <w:szCs w:val="36"/>
                <w:lang w:bidi="ar-SA"/>
              </w:rPr>
            </w:pPr>
            <w:r w:rsidRPr="009A13B5">
              <w:rPr>
                <w:rFonts w:ascii="Times New Roman" w:eastAsia="Arial" w:hAnsi="Times New Roman" w:cs="Times New Roman"/>
                <w:b/>
                <w:color w:val="auto"/>
                <w:sz w:val="36"/>
                <w:szCs w:val="36"/>
                <w:lang w:bidi="ar-SA"/>
              </w:rPr>
              <w:t xml:space="preserve">«Можно недокормить, но недоговорить,  и </w:t>
            </w:r>
            <w:proofErr w:type="spellStart"/>
            <w:r w:rsidRPr="009A13B5">
              <w:rPr>
                <w:rFonts w:ascii="Times New Roman" w:eastAsia="Arial" w:hAnsi="Times New Roman" w:cs="Times New Roman"/>
                <w:b/>
                <w:color w:val="auto"/>
                <w:sz w:val="36"/>
                <w:szCs w:val="36"/>
                <w:lang w:bidi="ar-SA"/>
              </w:rPr>
              <w:t>недоиграть</w:t>
            </w:r>
            <w:proofErr w:type="spellEnd"/>
            <w:r w:rsidRPr="009A13B5">
              <w:rPr>
                <w:rFonts w:ascii="Times New Roman" w:eastAsia="Arial" w:hAnsi="Times New Roman" w:cs="Times New Roman"/>
                <w:b/>
                <w:color w:val="auto"/>
                <w:sz w:val="36"/>
                <w:szCs w:val="36"/>
                <w:lang w:bidi="ar-SA"/>
              </w:rPr>
              <w:t xml:space="preserve"> нельзя!»</w:t>
            </w:r>
          </w:p>
          <w:p w:rsidR="009A13B5" w:rsidRPr="009C679F" w:rsidRDefault="009A13B5" w:rsidP="009C679F">
            <w:pPr>
              <w:pStyle w:val="af0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5202" w:type="dxa"/>
          </w:tcPr>
          <w:p w:rsidR="00DF19EB" w:rsidRPr="009C679F" w:rsidRDefault="009C679F" w:rsidP="009C679F">
            <w:pPr>
              <w:pStyle w:val="afa"/>
              <w:shd w:val="clear" w:color="auto" w:fill="FFFFFF"/>
              <w:jc w:val="center"/>
              <w:rPr>
                <w:rStyle w:val="ab"/>
                <w:rFonts w:ascii="Times New Roman" w:eastAsia="Times New Roman" w:hAnsi="Times New Roman" w:cs="Times New Roman"/>
                <w:bCs/>
                <w:caps w:val="0"/>
                <w:color w:val="auto"/>
                <w:sz w:val="32"/>
                <w:szCs w:val="32"/>
                <w:lang w:eastAsia="ru-RU" w:bidi="ar-SA"/>
              </w:rPr>
            </w:pPr>
            <w:r w:rsidRPr="009C679F">
              <w:rPr>
                <w:rFonts w:eastAsia="Times New Roman"/>
                <w:bCs/>
                <w:color w:val="auto"/>
                <w:sz w:val="32"/>
                <w:szCs w:val="32"/>
                <w:lang w:eastAsia="ru-RU" w:bidi="ar-SA"/>
              </w:rPr>
              <w:t xml:space="preserve"> О чем говорить по дороге домой или Игры, способствующие развитию речи!</w:t>
            </w:r>
          </w:p>
          <w:p w:rsidR="00DF19EB" w:rsidRPr="006816BF" w:rsidRDefault="009C679F" w:rsidP="003758E8">
            <w:pPr>
              <w:pStyle w:val="ac"/>
              <w:framePr w:hSpace="0" w:wrap="auto" w:vAnchor="margin" w:hAnchor="text" w:xAlign="left" w:yAlign="inline"/>
              <w:rPr>
                <w:noProof/>
              </w:rPr>
            </w:pPr>
            <w:r w:rsidRPr="009C679F">
              <w:rPr>
                <w:noProof/>
              </w:rPr>
              <w:t>( для детей и их родителей).</w:t>
            </w:r>
          </w:p>
          <w:p w:rsidR="00F421AF" w:rsidRPr="00F421AF" w:rsidRDefault="00F421AF" w:rsidP="00F421AF">
            <w:pPr>
              <w:spacing w:before="240"/>
              <w:jc w:val="center"/>
              <w:rPr>
                <w:i/>
                <w:noProof/>
                <w:color w:val="auto"/>
              </w:rPr>
            </w:pPr>
            <w:r w:rsidRPr="00F421AF">
              <w:rPr>
                <w:i/>
                <w:noProof/>
                <w:color w:val="auto"/>
              </w:rPr>
              <w:t>Муниципальное дошкольное образовательное учреждение</w:t>
            </w:r>
          </w:p>
          <w:p w:rsidR="00F421AF" w:rsidRPr="00F421AF" w:rsidRDefault="00F421AF" w:rsidP="00F421AF">
            <w:pPr>
              <w:spacing w:before="240"/>
              <w:jc w:val="center"/>
              <w:rPr>
                <w:i/>
                <w:noProof/>
                <w:color w:val="auto"/>
              </w:rPr>
            </w:pPr>
          </w:p>
          <w:p w:rsidR="003758E8" w:rsidRPr="00F421AF" w:rsidRDefault="00F421AF" w:rsidP="00F421AF">
            <w:pPr>
              <w:spacing w:before="240"/>
              <w:jc w:val="center"/>
              <w:rPr>
                <w:noProof/>
                <w:color w:val="auto"/>
              </w:rPr>
            </w:pPr>
            <w:r w:rsidRPr="00F421AF">
              <w:rPr>
                <w:i/>
                <w:noProof/>
                <w:color w:val="auto"/>
              </w:rPr>
              <w:t>детский сад № 3 "Ивушка" Ярославского муниципального района</w:t>
            </w:r>
          </w:p>
        </w:tc>
      </w:tr>
    </w:tbl>
    <w:tbl>
      <w:tblPr>
        <w:tblW w:w="5296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83"/>
        <w:gridCol w:w="3846"/>
        <w:gridCol w:w="3643"/>
        <w:gridCol w:w="5281"/>
      </w:tblGrid>
      <w:tr w:rsidR="009C2E85" w:rsidRPr="006816BF" w:rsidTr="009A13B5">
        <w:trPr>
          <w:trHeight w:val="3811"/>
          <w:jc w:val="center"/>
        </w:trPr>
        <w:tc>
          <w:tcPr>
            <w:tcW w:w="3383" w:type="dxa"/>
            <w:tcMar>
              <w:left w:w="0" w:type="dxa"/>
              <w:right w:w="0" w:type="dxa"/>
            </w:tcMar>
          </w:tcPr>
          <w:p w:rsidR="009C2E85" w:rsidRPr="006816BF" w:rsidRDefault="00F421AF" w:rsidP="008232F3">
            <w:pPr>
              <w:pStyle w:val="af2"/>
            </w:pPr>
            <w:r w:rsidRPr="006816BF">
              <w:rPr>
                <w:lang w:eastAsia="ru-RU"/>
              </w:rPr>
              <w:drawing>
                <wp:inline distT="0" distB="0" distL="0" distR="0" wp14:anchorId="4AF388A1" wp14:editId="7BCD5EBA">
                  <wp:extent cx="2160000" cy="2322000"/>
                  <wp:effectExtent l="0" t="0" r="0" b="2540"/>
                  <wp:docPr id="16" name="image4.jpeg" descr="Девочка. Обучение. Письмо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0000" cy="23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  <w:shd w:val="clear" w:color="auto" w:fill="FFFFFF" w:themeFill="background1"/>
          </w:tcPr>
          <w:p w:rsidR="009C2E85" w:rsidRPr="006816BF" w:rsidRDefault="00F421AF" w:rsidP="00333638">
            <w:pPr>
              <w:pStyle w:val="11"/>
              <w:framePr w:wrap="around"/>
              <w:rPr>
                <w:noProof/>
              </w:rPr>
            </w:pPr>
            <w:r>
              <w:t xml:space="preserve"> </w:t>
            </w:r>
            <w:r w:rsidRPr="00F421AF">
              <w:rPr>
                <w:noProof/>
              </w:rPr>
              <w:t>УЗКОЕ – ШИРОКОЕ.</w:t>
            </w:r>
          </w:p>
          <w:p w:rsidR="00F421AF" w:rsidRPr="00F421AF" w:rsidRDefault="00F421AF" w:rsidP="00F421AF">
            <w:pPr>
              <w:rPr>
                <w:b/>
                <w:noProof/>
                <w:color w:val="4060D6" w:themeColor="accent3" w:themeTint="99"/>
              </w:rPr>
            </w:pPr>
            <w:r w:rsidRPr="00F421AF">
              <w:rPr>
                <w:b/>
                <w:noProof/>
                <w:color w:val="4060D6" w:themeColor="accent3" w:themeTint="99"/>
              </w:rPr>
      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</w:t>
            </w:r>
          </w:p>
          <w:p w:rsidR="00F421AF" w:rsidRPr="00F421AF" w:rsidRDefault="00F421AF" w:rsidP="00F421AF">
            <w:pPr>
              <w:rPr>
                <w:b/>
                <w:noProof/>
                <w:color w:val="4060D6" w:themeColor="accent3" w:themeTint="99"/>
              </w:rPr>
            </w:pPr>
            <w:r w:rsidRPr="00F421AF">
              <w:rPr>
                <w:b/>
                <w:noProof/>
                <w:color w:val="4060D6" w:themeColor="accent3" w:themeTint="99"/>
              </w:rPr>
              <w:t>Таким же образом можно рассмотреть длинные и короткие дорожки.</w:t>
            </w:r>
          </w:p>
          <w:p w:rsidR="009C2E85" w:rsidRPr="006816BF" w:rsidRDefault="009C2E85" w:rsidP="006344BD">
            <w:pPr>
              <w:rPr>
                <w:noProof/>
                <w:color w:val="4060D6" w:themeColor="accent3" w:themeTint="99"/>
              </w:rPr>
            </w:pPr>
          </w:p>
        </w:tc>
        <w:tc>
          <w:tcPr>
            <w:tcW w:w="3643" w:type="dxa"/>
            <w:tcMar>
              <w:left w:w="0" w:type="dxa"/>
              <w:right w:w="0" w:type="dxa"/>
            </w:tcMar>
            <w:vAlign w:val="center"/>
          </w:tcPr>
          <w:p w:rsidR="009C2E85" w:rsidRPr="006816BF" w:rsidRDefault="008232F3" w:rsidP="009A13B5">
            <w:pPr>
              <w:pStyle w:val="af2"/>
              <w:ind w:left="453" w:hanging="453"/>
            </w:pPr>
            <w:bookmarkStart w:id="0" w:name="_GoBack"/>
            <w:r w:rsidRPr="006816BF">
              <w:rPr>
                <w:lang w:eastAsia="ru-RU"/>
              </w:rPr>
              <w:drawing>
                <wp:inline distT="0" distB="0" distL="0" distR="0" wp14:anchorId="10B80866" wp14:editId="7F26EA39">
                  <wp:extent cx="2160446" cy="2575560"/>
                  <wp:effectExtent l="0" t="0" r="0" b="0"/>
                  <wp:docPr id="12" name="image2.jpeg" descr="Ребенок. Рисование. Цветные карандаш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6170" cy="258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81" w:type="dxa"/>
            <w:tcMar>
              <w:left w:w="0" w:type="dxa"/>
              <w:right w:w="0" w:type="dxa"/>
            </w:tcMar>
          </w:tcPr>
          <w:p w:rsidR="009C2E85" w:rsidRPr="006816BF" w:rsidRDefault="004304A3" w:rsidP="009A13B5">
            <w:pPr>
              <w:pStyle w:val="af2"/>
              <w:ind w:left="282"/>
            </w:pPr>
            <w:r w:rsidRPr="004304A3">
              <w:rPr>
                <w:rFonts w:ascii="Times New Roman" w:eastAsia="Calibri" w:hAnsi="Times New Roman" w:cs="Times New Roman"/>
                <w:bCs/>
                <w:iCs/>
                <w:noProof w:val="0"/>
                <w:color w:val="auto"/>
                <w:sz w:val="32"/>
                <w:szCs w:val="32"/>
              </w:rPr>
      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</w:t>
            </w:r>
          </w:p>
        </w:tc>
      </w:tr>
    </w:tbl>
    <w:p w:rsidR="003758E8" w:rsidRPr="006816BF" w:rsidRDefault="003758E8" w:rsidP="003758E8">
      <w:pPr>
        <w:rPr>
          <w:noProof/>
          <w:sz w:val="6"/>
        </w:rPr>
      </w:pPr>
    </w:p>
    <w:p w:rsidR="003758E8" w:rsidRPr="006816BF" w:rsidRDefault="003758E8" w:rsidP="003758E8">
      <w:pPr>
        <w:rPr>
          <w:noProof/>
          <w:sz w:val="6"/>
        </w:rPr>
        <w:sectPr w:rsidR="003758E8" w:rsidRPr="006816BF" w:rsidSect="006C6422">
          <w:type w:val="continuous"/>
          <w:pgSz w:w="16838" w:h="11906" w:orient="landscape" w:code="9"/>
          <w:pgMar w:top="357" w:right="794" w:bottom="357" w:left="794" w:header="289" w:footer="289" w:gutter="0"/>
          <w:cols w:space="720"/>
          <w:docGrid w:linePitch="299"/>
        </w:sectPr>
      </w:pPr>
    </w:p>
    <w:tbl>
      <w:tblPr>
        <w:tblW w:w="5005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17"/>
        <w:gridCol w:w="3423"/>
        <w:gridCol w:w="1319"/>
        <w:gridCol w:w="416"/>
        <w:gridCol w:w="3393"/>
        <w:gridCol w:w="6"/>
        <w:gridCol w:w="3400"/>
        <w:gridCol w:w="6"/>
      </w:tblGrid>
      <w:tr w:rsidR="00396634" w:rsidRPr="006816BF" w:rsidTr="00F7514B">
        <w:trPr>
          <w:trHeight w:val="3798"/>
          <w:jc w:val="center"/>
        </w:trPr>
        <w:tc>
          <w:tcPr>
            <w:tcW w:w="3391" w:type="dxa"/>
            <w:shd w:val="clear" w:color="auto" w:fill="AD1826" w:themeFill="accent2"/>
          </w:tcPr>
          <w:p w:rsidR="00F421AF" w:rsidRDefault="00F421AF" w:rsidP="00F421AF">
            <w:pPr>
              <w:ind w:left="0"/>
              <w:rPr>
                <w:rStyle w:val="10"/>
                <w:noProof/>
              </w:rPr>
            </w:pPr>
          </w:p>
          <w:p w:rsidR="00F421AF" w:rsidRDefault="00F421AF" w:rsidP="00F421AF">
            <w:pPr>
              <w:ind w:left="0"/>
              <w:jc w:val="center"/>
              <w:rPr>
                <w:noProof/>
              </w:rPr>
            </w:pPr>
            <w:r>
              <w:rPr>
                <w:noProof/>
              </w:rPr>
              <w:t>ЧТО ЛИШНЕЕ?</w:t>
            </w:r>
          </w:p>
          <w:p w:rsidR="00F421AF" w:rsidRDefault="00F421AF" w:rsidP="00F421AF">
            <w:pPr>
              <w:ind w:left="0"/>
              <w:rPr>
                <w:noProof/>
              </w:rPr>
            </w:pP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Взрослый произносит три слова, а ребенок называет лишнее и объясняет почему.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Например: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стул, стол, шапка (шапка не мебель);</w:t>
            </w:r>
          </w:p>
          <w:p w:rsidR="002E2CEA" w:rsidRPr="006816BF" w:rsidRDefault="00F421AF" w:rsidP="00F421AF">
            <w:pPr>
              <w:rPr>
                <w:noProof/>
              </w:rPr>
            </w:pPr>
            <w:r>
              <w:rPr>
                <w:noProof/>
              </w:rPr>
              <w:t>треугольник, круг, квадрат (круг не имеет углов);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:rsidR="00F421AF" w:rsidRPr="00F421AF" w:rsidRDefault="00F421AF" w:rsidP="00F421AF">
            <w:pPr>
              <w:pStyle w:val="afa"/>
              <w:shd w:val="clear" w:color="auto" w:fill="FFFFFF"/>
              <w:ind w:left="0"/>
              <w:jc w:val="both"/>
              <w:rPr>
                <w:rFonts w:eastAsia="Times New Roman"/>
                <w:color w:val="auto"/>
                <w:sz w:val="32"/>
                <w:szCs w:val="32"/>
                <w:lang w:eastAsia="ru-RU" w:bidi="ar-SA"/>
              </w:rPr>
            </w:pPr>
            <w:proofErr w:type="gramStart"/>
            <w:r w:rsidRPr="00F421AF">
              <w:rPr>
                <w:rFonts w:eastAsia="Times New Roman"/>
                <w:bCs/>
                <w:iCs/>
                <w:color w:val="auto"/>
                <w:sz w:val="32"/>
                <w:szCs w:val="32"/>
                <w:lang w:eastAsia="ru-RU" w:bidi="ar-SA"/>
              </w:rPr>
              <w:t>НАЗОВИ</w:t>
            </w:r>
            <w:proofErr w:type="gramEnd"/>
            <w:r w:rsidRPr="00F421AF">
              <w:rPr>
                <w:rFonts w:eastAsia="Times New Roman"/>
                <w:bCs/>
                <w:iCs/>
                <w:color w:val="auto"/>
                <w:sz w:val="32"/>
                <w:szCs w:val="32"/>
                <w:lang w:eastAsia="ru-RU" w:bidi="ar-SA"/>
              </w:rPr>
              <w:t xml:space="preserve"> ОДНИМ СЛОВОМ</w:t>
            </w:r>
          </w:p>
          <w:p w:rsidR="00F421AF" w:rsidRPr="00F421AF" w:rsidRDefault="00F421AF" w:rsidP="00F421AF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40" w:lineRule="auto"/>
              <w:ind w:left="0" w:right="74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 w:bidi="ar-SA"/>
              </w:rPr>
            </w:pPr>
            <w:r w:rsidRPr="00F421AF"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  <w:lang w:eastAsia="ru-RU" w:bidi="ar-SA"/>
              </w:rPr>
              <w:t xml:space="preserve">Взрослые называет несколько слов и предлагает ребенку назвать </w:t>
            </w:r>
            <w:proofErr w:type="gramStart"/>
            <w:r w:rsidRPr="00F421AF"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  <w:lang w:eastAsia="ru-RU" w:bidi="ar-SA"/>
              </w:rPr>
              <w:t>их</w:t>
            </w:r>
            <w:proofErr w:type="gramEnd"/>
            <w:r w:rsidRPr="00F421AF"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  <w:lang w:eastAsia="ru-RU" w:bidi="ar-SA"/>
              </w:rPr>
              <w:t xml:space="preserve">  одним словом.</w:t>
            </w:r>
          </w:p>
          <w:p w:rsidR="004E4843" w:rsidRPr="00F421AF" w:rsidRDefault="00F421AF" w:rsidP="00F421AF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40" w:lineRule="auto"/>
              <w:ind w:left="0" w:right="749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 w:bidi="ar-SA"/>
              </w:rPr>
            </w:pPr>
            <w:r w:rsidRPr="00F421AF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  <w:lang w:eastAsia="ru-RU" w:bidi="ar-SA"/>
              </w:rPr>
              <w:t>Например:</w:t>
            </w:r>
            <w:r w:rsidRPr="00F421AF"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  <w:lang w:eastAsia="ru-RU" w:bidi="ar-SA"/>
              </w:rPr>
              <w:t>помидор, тыква, кабачок (овощи)</w:t>
            </w:r>
          </w:p>
        </w:tc>
        <w:tc>
          <w:tcPr>
            <w:tcW w:w="3787" w:type="dxa"/>
            <w:gridSpan w:val="3"/>
            <w:vAlign w:val="center"/>
          </w:tcPr>
          <w:p w:rsidR="00D84241" w:rsidRPr="006816BF" w:rsidRDefault="00D84241" w:rsidP="00F421AF">
            <w:pPr>
              <w:pStyle w:val="2"/>
              <w:framePr w:wrap="around"/>
              <w:ind w:left="0"/>
              <w:jc w:val="left"/>
              <w:rPr>
                <w:noProof/>
              </w:rPr>
            </w:pPr>
          </w:p>
          <w:p w:rsidR="00F421AF" w:rsidRDefault="00F421AF" w:rsidP="00D84241">
            <w:pPr>
              <w:pStyle w:val="3"/>
              <w:framePr w:wrap="around"/>
              <w:rPr>
                <w:noProof/>
              </w:rPr>
            </w:pPr>
            <w:r>
              <w:rPr>
                <w:noProof/>
              </w:rPr>
              <w:t>подготовила материал</w:t>
            </w:r>
            <w:r>
              <w:rPr>
                <w:noProof/>
              </w:rPr>
              <w:t xml:space="preserve"> </w:t>
            </w:r>
          </w:p>
          <w:p w:rsidR="00D84241" w:rsidRDefault="00F421AF" w:rsidP="00D84241">
            <w:pPr>
              <w:pStyle w:val="3"/>
              <w:framePr w:wrap="around"/>
              <w:rPr>
                <w:noProof/>
              </w:rPr>
            </w:pPr>
            <w:r>
              <w:rPr>
                <w:noProof/>
              </w:rPr>
              <w:t xml:space="preserve">Хазиева Ольга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Сергеевна</w:t>
            </w:r>
          </w:p>
          <w:p w:rsidR="00F421AF" w:rsidRPr="00F421AF" w:rsidRDefault="00F421AF" w:rsidP="00F421AF">
            <w:pPr>
              <w:jc w:val="center"/>
              <w:rPr>
                <w:color w:val="C00000"/>
              </w:rPr>
            </w:pPr>
            <w:r w:rsidRPr="00F421AF">
              <w:rPr>
                <w:color w:val="C00000"/>
              </w:rPr>
              <w:t>учит</w:t>
            </w:r>
            <w:r>
              <w:rPr>
                <w:color w:val="C00000"/>
              </w:rPr>
              <w:t>ель-логопед высшей квалификационной категории</w:t>
            </w:r>
          </w:p>
          <w:p w:rsidR="00D84241" w:rsidRPr="006816BF" w:rsidRDefault="00D84241" w:rsidP="00D84241">
            <w:pPr>
              <w:rPr>
                <w:noProof/>
              </w:rPr>
            </w:pPr>
          </w:p>
          <w:p w:rsidR="004E4843" w:rsidRPr="006816BF" w:rsidRDefault="004E4843" w:rsidP="00F421AF">
            <w:pPr>
              <w:pStyle w:val="af7"/>
              <w:rPr>
                <w:noProof/>
              </w:rPr>
            </w:pPr>
          </w:p>
        </w:tc>
        <w:tc>
          <w:tcPr>
            <w:tcW w:w="3381" w:type="dxa"/>
            <w:gridSpan w:val="2"/>
            <w:tcMar>
              <w:left w:w="0" w:type="dxa"/>
              <w:right w:w="0" w:type="dxa"/>
            </w:tcMar>
          </w:tcPr>
          <w:p w:rsidR="004E4843" w:rsidRPr="006816BF" w:rsidRDefault="003758E8" w:rsidP="00EB56F5">
            <w:pPr>
              <w:pStyle w:val="af2"/>
            </w:pPr>
            <w:r w:rsidRPr="006816BF">
              <w:rPr>
                <w:lang w:eastAsia="ru-RU"/>
              </w:rPr>
              <w:drawing>
                <wp:inline distT="0" distB="0" distL="0" distR="0" wp14:anchorId="4FFE024E" wp14:editId="7AC1373C">
                  <wp:extent cx="2142000" cy="2419200"/>
                  <wp:effectExtent l="0" t="0" r="0" b="635"/>
                  <wp:docPr id="9" name="image5.jpeg" descr="Ребенок. Класс. Образование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2" r="4882"/>
                          <a:stretch/>
                        </pic:blipFill>
                        <pic:spPr>
                          <a:xfrm>
                            <a:off x="0" y="0"/>
                            <a:ext cx="2142000" cy="24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43" w:rsidRPr="006816BF" w:rsidTr="00F7514B">
        <w:trPr>
          <w:gridAfter w:val="1"/>
          <w:wAfter w:w="6" w:type="dxa"/>
          <w:trHeight w:val="3357"/>
          <w:jc w:val="center"/>
        </w:trPr>
        <w:tc>
          <w:tcPr>
            <w:tcW w:w="3391" w:type="dxa"/>
            <w:vMerge w:val="restart"/>
            <w:tcMar>
              <w:left w:w="0" w:type="dxa"/>
              <w:right w:w="0" w:type="dxa"/>
            </w:tcMar>
          </w:tcPr>
          <w:p w:rsidR="004E4843" w:rsidRPr="006816BF" w:rsidRDefault="003758E8" w:rsidP="008232F3">
            <w:pPr>
              <w:pStyle w:val="af2"/>
            </w:pPr>
            <w:r w:rsidRPr="006816BF">
              <w:rPr>
                <w:lang w:eastAsia="ru-RU"/>
              </w:rPr>
              <w:drawing>
                <wp:inline distT="0" distB="0" distL="0" distR="0" wp14:anchorId="17316BBC" wp14:editId="51F11C8F">
                  <wp:extent cx="2142000" cy="4669200"/>
                  <wp:effectExtent l="0" t="0" r="0" b="0"/>
                  <wp:docPr id="11" name="image6.jpeg" descr="Мальчик идет в школу. Портфель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2000" cy="46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shd w:val="clear" w:color="auto" w:fill="515360" w:themeFill="text2"/>
          </w:tcPr>
          <w:p w:rsidR="004E4843" w:rsidRPr="006816BF" w:rsidRDefault="00F421AF" w:rsidP="00D84241">
            <w:pPr>
              <w:pStyle w:val="a2"/>
              <w:spacing w:before="120" w:after="120"/>
              <w:rPr>
                <w:rStyle w:val="10"/>
                <w:noProof/>
              </w:rPr>
            </w:pPr>
            <w:r w:rsidRPr="00F421AF">
              <w:rPr>
                <w:noProof/>
              </w:rPr>
              <w:t>ВЫСОКО – НИЗКО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1 вариант:  Взрослый предлагает детям посмотреть вокруг и назвать предметы, которые находятся высоко (низко).Например: солнышко – высоко, а земля низко.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2 вариант:  Можно предложить назвать высокие и низкие предметы.</w:t>
            </w:r>
          </w:p>
          <w:p w:rsidR="002E2CEA" w:rsidRPr="006816BF" w:rsidRDefault="00F421AF" w:rsidP="00F421AF">
            <w:pPr>
              <w:rPr>
                <w:noProof/>
              </w:rPr>
            </w:pPr>
            <w:r>
              <w:rPr>
                <w:noProof/>
              </w:rPr>
              <w:t>Например: дерево высокое, а куст низкий.</w:t>
            </w:r>
          </w:p>
        </w:tc>
        <w:tc>
          <w:tcPr>
            <w:tcW w:w="5090" w:type="dxa"/>
            <w:gridSpan w:val="3"/>
            <w:tcMar>
              <w:left w:w="0" w:type="dxa"/>
              <w:right w:w="0" w:type="dxa"/>
            </w:tcMar>
          </w:tcPr>
          <w:p w:rsidR="004E4843" w:rsidRPr="006816BF" w:rsidRDefault="003758E8" w:rsidP="008232F3">
            <w:pPr>
              <w:pStyle w:val="af2"/>
              <w:rPr>
                <w:rFonts w:ascii="Times New Roman"/>
              </w:rPr>
            </w:pPr>
            <w:r w:rsidRPr="006816BF">
              <w:rPr>
                <w:lang w:eastAsia="ru-RU"/>
              </w:rPr>
              <w:drawing>
                <wp:inline distT="0" distB="0" distL="0" distR="0" wp14:anchorId="358E2AFE" wp14:editId="730FC6F5">
                  <wp:extent cx="3222000" cy="2340000"/>
                  <wp:effectExtent l="0" t="0" r="0" b="3175"/>
                  <wp:docPr id="13" name="image7.jpeg" descr="Абак. Арифметика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2200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gridSpan w:val="2"/>
            <w:shd w:val="clear" w:color="auto" w:fill="AD1826" w:themeFill="accent2"/>
            <w:vAlign w:val="center"/>
          </w:tcPr>
          <w:p w:rsidR="004E4843" w:rsidRPr="006816BF" w:rsidRDefault="00F421AF" w:rsidP="002E2CEA">
            <w:pPr>
              <w:pStyle w:val="21"/>
              <w:rPr>
                <w:noProof/>
              </w:rPr>
            </w:pPr>
            <w:r>
              <w:rPr>
                <w:noProof/>
              </w:rPr>
              <w:t>3 вариант:  Предложить ребенку назвать самому съедобные и несъедобные предметы.</w:t>
            </w:r>
          </w:p>
        </w:tc>
      </w:tr>
      <w:tr w:rsidR="004E4843" w:rsidRPr="006816BF" w:rsidTr="00F7514B">
        <w:trPr>
          <w:gridAfter w:val="1"/>
          <w:wAfter w:w="6" w:type="dxa"/>
          <w:trHeight w:val="3096"/>
          <w:jc w:val="center"/>
        </w:trPr>
        <w:tc>
          <w:tcPr>
            <w:tcW w:w="3391" w:type="dxa"/>
            <w:vMerge/>
          </w:tcPr>
          <w:p w:rsidR="004E4843" w:rsidRPr="006816BF" w:rsidRDefault="004E4843" w:rsidP="00DA43D1">
            <w:pPr>
              <w:rPr>
                <w:noProof/>
                <w:sz w:val="2"/>
                <w:szCs w:val="2"/>
              </w:rPr>
            </w:pPr>
          </w:p>
        </w:tc>
        <w:tc>
          <w:tcPr>
            <w:tcW w:w="5119" w:type="dxa"/>
            <w:gridSpan w:val="3"/>
            <w:tcMar>
              <w:left w:w="0" w:type="dxa"/>
              <w:right w:w="0" w:type="dxa"/>
            </w:tcMar>
          </w:tcPr>
          <w:p w:rsidR="004E4843" w:rsidRPr="006816BF" w:rsidRDefault="004304A3" w:rsidP="004304A3">
            <w:pPr>
              <w:pStyle w:val="af2"/>
              <w:jc w:val="center"/>
            </w:pPr>
            <w:r w:rsidRPr="004304A3">
              <w:rPr>
                <w:rFonts w:ascii="Times New Roman" w:eastAsia="Calibri" w:hAnsi="Times New Roman" w:cs="Times New Roman"/>
                <w:bCs/>
                <w:iCs/>
                <w:noProof w:val="0"/>
                <w:color w:val="auto"/>
                <w:sz w:val="32"/>
                <w:szCs w:val="32"/>
              </w:rPr>
              <w:t>Данные речевые игры способствуют развитию речи, обогащению словаря, внимания, воображения ребенка. С помощью таких игр ребенок научиться классифицировать, обобщать предметы, игры способствуют формированию лексико-грамматических категорий, связной речи</w:t>
            </w:r>
          </w:p>
        </w:tc>
        <w:tc>
          <w:tcPr>
            <w:tcW w:w="3368" w:type="dxa"/>
            <w:shd w:val="clear" w:color="auto" w:fill="7AB338" w:themeFill="accent1"/>
          </w:tcPr>
          <w:p w:rsidR="00F421AF" w:rsidRPr="00F421AF" w:rsidRDefault="00F421AF" w:rsidP="00F421AF">
            <w:pPr>
              <w:jc w:val="center"/>
              <w:rPr>
                <w:rFonts w:ascii="Georgia" w:hAnsi="Georgia"/>
                <w:b/>
                <w:noProof/>
                <w:sz w:val="20"/>
              </w:rPr>
            </w:pPr>
            <w:r w:rsidRPr="00F421AF">
              <w:rPr>
                <w:rFonts w:ascii="Georgia" w:hAnsi="Georgia"/>
                <w:b/>
                <w:noProof/>
                <w:sz w:val="20"/>
              </w:rPr>
              <w:t>СЪЕДОБНОЕ – НЕСЪЕДОБНОЕ.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1 вариант: Взрослый называет предмет, а ребенок определяет можно его съесть или нет.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Например: огурец – съедобный, ботинок – несъедобный.</w:t>
            </w:r>
          </w:p>
          <w:p w:rsidR="00F421AF" w:rsidRDefault="00F421AF" w:rsidP="00F421AF">
            <w:pPr>
              <w:rPr>
                <w:noProof/>
              </w:rPr>
            </w:pPr>
            <w:r>
              <w:rPr>
                <w:noProof/>
              </w:rPr>
              <w:t>2 вариант:  Взрослый называет сразу три предмета, а ребенок выбирает, что съедобное (несъедобное)</w:t>
            </w:r>
          </w:p>
          <w:p w:rsidR="002E2CEA" w:rsidRPr="006816BF" w:rsidRDefault="00F421AF" w:rsidP="00F421AF">
            <w:pPr>
              <w:rPr>
                <w:noProof/>
              </w:rPr>
            </w:pPr>
            <w:r>
              <w:rPr>
                <w:noProof/>
              </w:rPr>
              <w:t>Например: ботинок, огурец, солнце.</w:t>
            </w:r>
          </w:p>
        </w:tc>
        <w:tc>
          <w:tcPr>
            <w:tcW w:w="3381" w:type="dxa"/>
            <w:gridSpan w:val="2"/>
            <w:tcMar>
              <w:left w:w="0" w:type="dxa"/>
              <w:right w:w="0" w:type="dxa"/>
            </w:tcMar>
          </w:tcPr>
          <w:p w:rsidR="004E4843" w:rsidRPr="006816BF" w:rsidRDefault="003758E8" w:rsidP="008232F3">
            <w:pPr>
              <w:pStyle w:val="af2"/>
            </w:pPr>
            <w:r w:rsidRPr="006816BF">
              <w:rPr>
                <w:lang w:eastAsia="ru-RU"/>
              </w:rPr>
              <w:drawing>
                <wp:inline distT="0" distB="0" distL="0" distR="0" wp14:anchorId="0B142D3C" wp14:editId="454C502E">
                  <wp:extent cx="2138221" cy="2340000"/>
                  <wp:effectExtent l="0" t="0" r="0" b="3175"/>
                  <wp:docPr id="17" name="image9.jpeg" descr="Цветные карандаши. Школьные принадлежнос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38221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89A" w:rsidRPr="006816BF" w:rsidRDefault="0084589A" w:rsidP="003758E8">
      <w:pPr>
        <w:pStyle w:val="af"/>
        <w:rPr>
          <w:noProof/>
          <w:sz w:val="4"/>
        </w:rPr>
      </w:pPr>
    </w:p>
    <w:sectPr w:rsidR="0084589A" w:rsidRPr="006816BF" w:rsidSect="00396634">
      <w:pgSz w:w="16838" w:h="11906" w:orient="landscape" w:code="9"/>
      <w:pgMar w:top="357" w:right="794" w:bottom="357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3E" w:rsidRDefault="00756B3E" w:rsidP="00DF19EB">
      <w:r>
        <w:separator/>
      </w:r>
    </w:p>
  </w:endnote>
  <w:endnote w:type="continuationSeparator" w:id="0">
    <w:p w:rsidR="00756B3E" w:rsidRDefault="00756B3E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3E" w:rsidRDefault="00756B3E" w:rsidP="00DF19EB">
      <w:r>
        <w:separator/>
      </w:r>
    </w:p>
  </w:footnote>
  <w:footnote w:type="continuationSeparator" w:id="0">
    <w:p w:rsidR="00756B3E" w:rsidRDefault="00756B3E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F"/>
    <w:rsid w:val="00014408"/>
    <w:rsid w:val="000171E8"/>
    <w:rsid w:val="00044F1C"/>
    <w:rsid w:val="00093649"/>
    <w:rsid w:val="000A78B9"/>
    <w:rsid w:val="00163C76"/>
    <w:rsid w:val="00281E3F"/>
    <w:rsid w:val="002E2CEA"/>
    <w:rsid w:val="00333638"/>
    <w:rsid w:val="0034683E"/>
    <w:rsid w:val="003758E8"/>
    <w:rsid w:val="00396634"/>
    <w:rsid w:val="0040639B"/>
    <w:rsid w:val="004304A3"/>
    <w:rsid w:val="0046509A"/>
    <w:rsid w:val="004E4843"/>
    <w:rsid w:val="005C3C2F"/>
    <w:rsid w:val="005E5F6D"/>
    <w:rsid w:val="006344BD"/>
    <w:rsid w:val="0065632C"/>
    <w:rsid w:val="0065780C"/>
    <w:rsid w:val="00665627"/>
    <w:rsid w:val="006816BF"/>
    <w:rsid w:val="006C6422"/>
    <w:rsid w:val="00756B3E"/>
    <w:rsid w:val="0082261C"/>
    <w:rsid w:val="008232F3"/>
    <w:rsid w:val="0084589A"/>
    <w:rsid w:val="008E0E54"/>
    <w:rsid w:val="009404D2"/>
    <w:rsid w:val="00955CC5"/>
    <w:rsid w:val="009A13B5"/>
    <w:rsid w:val="009C2E85"/>
    <w:rsid w:val="009C679F"/>
    <w:rsid w:val="00A53DE6"/>
    <w:rsid w:val="00A70CF5"/>
    <w:rsid w:val="00A717BE"/>
    <w:rsid w:val="00A82C87"/>
    <w:rsid w:val="00A93238"/>
    <w:rsid w:val="00B60E14"/>
    <w:rsid w:val="00C049CE"/>
    <w:rsid w:val="00C21799"/>
    <w:rsid w:val="00C34BB3"/>
    <w:rsid w:val="00C86DB3"/>
    <w:rsid w:val="00D84241"/>
    <w:rsid w:val="00DC7E52"/>
    <w:rsid w:val="00DF19EB"/>
    <w:rsid w:val="00E035DA"/>
    <w:rsid w:val="00EB56F5"/>
    <w:rsid w:val="00EC2AD1"/>
    <w:rsid w:val="00EF3390"/>
    <w:rsid w:val="00F421AF"/>
    <w:rsid w:val="00F7514B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40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9C6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9C679F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unhideWhenUsed/>
    <w:rsid w:val="009C67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9C6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9C679F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unhideWhenUsed/>
    <w:rsid w:val="009C67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47;&#1072;&#1075;&#1088;&#1091;&#1079;&#1082;&#1080;\TF67271966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67842-0AF2-43EE-BDC4-13DE6189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TF67271966.dotx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2019-01-31T20:16:00Z</dcterms:created>
  <dcterms:modified xsi:type="dcterms:W3CDTF">2019-01-31T20:46:00Z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