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20" w:rsidRPr="00D34920" w:rsidRDefault="00D34920" w:rsidP="00D3492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49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ФЕДЕРАЛЬНАЯ СЛУЖБА ПО НАДЗОРУ В СФЕРЕ СВЯЗИ,</w:t>
      </w: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349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ИНФОРМАЦИОННЫХ ТЕХНОЛОГИЙ И МАССОВЫХ КОММУНИКАЦИЙ</w:t>
      </w: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349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(РОСКОМНАДЗОР)</w:t>
      </w:r>
    </w:p>
    <w:p w:rsidR="00D34920" w:rsidRPr="00D34920" w:rsidRDefault="00D34920" w:rsidP="00D3492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349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Алгоритм (порядок) взаимодействия</w:t>
      </w:r>
      <w:bookmarkStart w:id="0" w:name="_GoBack"/>
      <w:bookmarkEnd w:id="0"/>
      <w:r w:rsidRPr="00D349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заинтересованных органов при выявлении противоправного контента в сети «Интернет»</w:t>
      </w:r>
    </w:p>
    <w:p w:rsidR="00D34920" w:rsidRPr="00D34920" w:rsidRDefault="00D34920" w:rsidP="00D349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492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Алгоритм (порядок) взаимодействия заинтересованных органов при выявлении противоправного контента в сети «Интернет» (</w:t>
      </w:r>
      <w:hyperlink r:id="rId6" w:tooltip="" w:history="1">
        <w:r w:rsidRPr="00D34920">
          <w:rPr>
            <w:rFonts w:ascii="Arial" w:eastAsia="Times New Roman" w:hAnsi="Arial" w:cs="Arial"/>
            <w:b/>
            <w:bCs/>
            <w:color w:val="29A5DC"/>
            <w:sz w:val="20"/>
            <w:szCs w:val="20"/>
            <w:u w:val="single"/>
            <w:lang w:eastAsia="ru-RU"/>
          </w:rPr>
          <w:t xml:space="preserve">RTF, 166.37 </w:t>
        </w:r>
        <w:proofErr w:type="spellStart"/>
        <w:r w:rsidRPr="00D34920">
          <w:rPr>
            <w:rFonts w:ascii="Arial" w:eastAsia="Times New Roman" w:hAnsi="Arial" w:cs="Arial"/>
            <w:b/>
            <w:bCs/>
            <w:color w:val="29A5DC"/>
            <w:sz w:val="20"/>
            <w:szCs w:val="20"/>
            <w:u w:val="single"/>
            <w:lang w:eastAsia="ru-RU"/>
          </w:rPr>
          <w:t>Kb</w:t>
        </w:r>
        <w:proofErr w:type="spellEnd"/>
      </w:hyperlink>
      <w:r w:rsidRPr="00D3492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)</w:t>
      </w:r>
    </w:p>
    <w:p w:rsidR="00D34920" w:rsidRPr="00D34920" w:rsidRDefault="00D34920" w:rsidP="00D349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34920" w:rsidRPr="00D34920" w:rsidRDefault="00D34920" w:rsidP="00D349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492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I. Общие положения</w:t>
      </w:r>
    </w:p>
    <w:p w:rsidR="00D34920" w:rsidRPr="00D34920" w:rsidRDefault="00D34920" w:rsidP="00D349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Алгоритм (порядок) взаимодействия заинтересованных органов при выявлении противоправного контента в сети «Интернет» (далее – Алгоритм) направлен на разъяснение порядка взаимодействия заинтересованных органов государственной власти (далее – Органы) при выявлении в сети «Интернет» информации, распространение которой на территории Российской Федерации запрещено, в целях ограничения доступа на территории Российской Федерации к такому противоправному контенту в сети «Интернет».</w:t>
      </w:r>
      <w:proofErr w:type="gramEnd"/>
    </w:p>
    <w:p w:rsidR="00D34920" w:rsidRPr="00D34920" w:rsidRDefault="00D34920" w:rsidP="00D349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34920" w:rsidRPr="00D34920" w:rsidRDefault="00D34920" w:rsidP="00D349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492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II. Порядок ограничения доступа к </w:t>
      </w:r>
      <w:proofErr w:type="spellStart"/>
      <w:r w:rsidRPr="00D3492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интернет-ресурсу</w:t>
      </w:r>
      <w:proofErr w:type="spellEnd"/>
      <w:r w:rsidRPr="00D3492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, </w:t>
      </w:r>
      <w:proofErr w:type="gramStart"/>
      <w:r w:rsidRPr="00D3492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содержащему</w:t>
      </w:r>
      <w:proofErr w:type="gramEnd"/>
      <w:r w:rsidRPr="00D3492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информацию, распространение которой запрещено на территории Российской Федерации</w:t>
      </w:r>
    </w:p>
    <w:p w:rsidR="00D34920" w:rsidRPr="00D34920" w:rsidRDefault="00D34920" w:rsidP="00D349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34920" w:rsidRPr="00D34920" w:rsidRDefault="00D34920" w:rsidP="00D349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proofErr w:type="gramStart"/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частью 1 статьи 15.1 Федерального закона от 27 июля 2006 г. № 149-ФЗ «Об информации, информационных технологиях и о защите информации» (далее – Федеральный закон № 149-ФЗ) в целях ограничения доступа к сайтам в сети «Интернет», содержащим информацию, распространение которой в Российской Федерации запрещено, создана единая автоматизированная информационная система «Единый реестр доменных имен, указателей страниц сайтов в сети «Интернет» и</w:t>
      </w:r>
      <w:proofErr w:type="gramEnd"/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 (далее – Единый реестр, </w:t>
      </w:r>
      <w:r w:rsidRPr="00D34920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eais.rkn.gov.ru</w:t>
      </w: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D34920" w:rsidRPr="00D34920" w:rsidRDefault="00D34920" w:rsidP="00D349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Во </w:t>
      </w:r>
      <w:r w:rsidRPr="00D3492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внесудебном порядке</w:t>
      </w: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на основании решений уполномоченных Правительством Российской Федерации федеральных органов исполнительной власти (МВД России, </w:t>
      </w:r>
      <w:proofErr w:type="spellStart"/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Роскомнадзор</w:t>
      </w:r>
      <w:proofErr w:type="spellEnd"/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Роспотребнадзор</w:t>
      </w:r>
      <w:proofErr w:type="spellEnd"/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ФНС России и </w:t>
      </w:r>
      <w:proofErr w:type="spellStart"/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Росалкогольрегулирование</w:t>
      </w:r>
      <w:proofErr w:type="spellEnd"/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доступ на территории Российской Федерации ограничивается к сайтам в сети «Интернет», содержащим:</w:t>
      </w:r>
    </w:p>
    <w:p w:rsidR="00D34920" w:rsidRPr="00D34920" w:rsidRDefault="00D34920" w:rsidP="00D349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информацию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прекурсоров</w:t>
      </w:r>
      <w:proofErr w:type="spellEnd"/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новых потенциально опасных </w:t>
      </w:r>
      <w:proofErr w:type="spellStart"/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психоактивных</w:t>
      </w:r>
      <w:proofErr w:type="spellEnd"/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веществ, местах их приобретения, а также о способах и местах культивирования </w:t>
      </w:r>
      <w:proofErr w:type="spellStart"/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наркосодержащих</w:t>
      </w:r>
      <w:proofErr w:type="spellEnd"/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растений;</w:t>
      </w:r>
      <w:proofErr w:type="gramEnd"/>
    </w:p>
    <w:p w:rsidR="00D34920" w:rsidRPr="00D34920" w:rsidRDefault="00D34920" w:rsidP="00D349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материалы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D34920" w:rsidRPr="00D34920" w:rsidRDefault="00D34920" w:rsidP="00D349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информацию о способах совершения самоубийства, а также призывов к совершению самоубийства;</w:t>
      </w:r>
    </w:p>
    <w:p w:rsidR="00D34920" w:rsidRPr="00D34920" w:rsidRDefault="00D34920" w:rsidP="00D349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информацию, нарушающую требования Федерального </w:t>
      </w:r>
      <w:hyperlink r:id="rId7" w:anchor="dst0" w:history="1">
        <w:r w:rsidRPr="00D34920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закона</w:t>
        </w:r>
      </w:hyperlink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от 29 декабря 2006 г. 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 </w:t>
      </w: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Российской Федерации» и Федерального </w:t>
      </w:r>
      <w:hyperlink r:id="rId8" w:anchor="dst0" w:history="1">
        <w:r w:rsidRPr="00D34920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закона</w:t>
        </w:r>
      </w:hyperlink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от 11 ноября 2003 г. № 138-ФЗ «О лотереях» о запрете деятельности по организации и проведению азартных игр и лотерей с использованием сети «Интернет» и иных средств</w:t>
      </w:r>
      <w:proofErr w:type="gramEnd"/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связи;</w:t>
      </w:r>
    </w:p>
    <w:p w:rsidR="00D34920" w:rsidRPr="00D34920" w:rsidRDefault="00D34920" w:rsidP="00D349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информацию, содержащую предложения о розничной продаже дистанционным способом алкогольной продукции, и (или) спиртосодержащей пищевой продукции, и (или) этилового спирта, и (или) спиртосодержащей непищевой продукции, розничная продажа которых ограничена или запрещена законодательством Российской Федерации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продукции.</w:t>
      </w:r>
      <w:proofErr w:type="gramEnd"/>
    </w:p>
    <w:p w:rsidR="00D34920" w:rsidRPr="00D34920" w:rsidRDefault="00D34920" w:rsidP="00D349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В соответствии с пунктом 3 части 5 статьи 15.1 Федерального закона</w:t>
      </w: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№ 149-ФЗ доступ к сайтам в сети «Интернет» ограничивается также </w:t>
      </w:r>
      <w:r w:rsidRPr="00D3492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на основании постановления судебного пристава-исполнителя</w:t>
      </w: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об ограничении доступа к информации, распространяемой в сети «Интернет», порочащей честь, достоинство или деловую репутацию гражданина либо деловую репутацию юридического лица.</w:t>
      </w:r>
    </w:p>
    <w:p w:rsidR="00D34920" w:rsidRPr="00D34920" w:rsidRDefault="00D34920" w:rsidP="00D349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Ограничение доступа к сайтам в сети «Интернет» согласно пункту 2 части 5 статьи 15.1 Федерального закона № 149-ФЗ осуществляется </w:t>
      </w:r>
      <w:r w:rsidRPr="00D3492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на основании вступившего в законную силу решения суда</w:t>
      </w: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о признании информации, содержащейся на </w:t>
      </w:r>
      <w:proofErr w:type="spellStart"/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интернет-ресурсе</w:t>
      </w:r>
      <w:proofErr w:type="spellEnd"/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запрещенной к распространению на территории Российской Федерации (или экстремистской</w:t>
      </w:r>
      <w:hyperlink r:id="rId9" w:anchor="_ftn1" w:history="1">
        <w:r w:rsidRPr="00D34920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[1]</w:t>
        </w:r>
      </w:hyperlink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D34920" w:rsidRPr="00D34920" w:rsidRDefault="00D34920" w:rsidP="00D349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Практика показывает, что в подавляющем большинстве случаев иски в суды о признании информации запрещенной подаются органами прокуратуры.</w:t>
      </w:r>
    </w:p>
    <w:p w:rsidR="00D34920" w:rsidRPr="00D34920" w:rsidRDefault="00D34920" w:rsidP="00D349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5.1. «Веб-зеркала» интернет-сайтов, содержащих экстремистские материалы</w:t>
      </w:r>
      <w:hyperlink r:id="rId10" w:anchor="_ftn2" w:history="1">
        <w:r w:rsidRPr="00D34920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[2]</w:t>
        </w:r>
      </w:hyperlink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вносятся в Единый реестр на основании официальных писем от органов МВД России, ФСБ России и прокуратуры, содержащих сведения о распространении на страницах сайтов в сети «Интернет» материалов, ранее признанных в судебном порядке экстремистскими.</w:t>
      </w:r>
    </w:p>
    <w:p w:rsidR="00D34920" w:rsidRPr="00D34920" w:rsidRDefault="00D34920" w:rsidP="00D349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выявления в сети «Интернет» экстремистского материала, Органу рекомендуется направить сведения о распространении такого контента в сети «Интернет» с указанием конкретной страницы сайта в сети «Интернет», содержащей экстремистский материал, и приложением снимка с экрана монитора (скриншота), в соответствующее территориальное подразделение МВД России, ФСБ России или прокуратуры.</w:t>
      </w:r>
    </w:p>
    <w:p w:rsidR="00D34920" w:rsidRPr="00D34920" w:rsidRDefault="00D34920" w:rsidP="00D349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</w:t>
      </w:r>
      <w:proofErr w:type="gramStart"/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Пунктом 6 Правил создания, формирования и ведения единой автоматизированной информационной системы Единый реестр, утвержденных постановлением Правительства Российской Федерации от 26 октября 2012 г.</w:t>
      </w: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№ 1101 «О единой автоматизированной информационной системе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 (далее – постановление</w:t>
      </w:r>
      <w:proofErr w:type="gramEnd"/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Правительства Российской Федерации № 1101), закреплен порядок взаимодействия органов государственной власти и органов местного самоуправления, юридических лиц, индивидуальных предпринимателей, общественных объединений и иных некоммерческих организаций, а также граждан по вопросам выявления и ограничения доступа к запрещенной информации в сети «Интернет».</w:t>
      </w:r>
      <w:proofErr w:type="gramEnd"/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Данная форма размещена на официальном интернет-сайте </w:t>
      </w:r>
      <w:proofErr w:type="spellStart"/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Роскомнадзора</w:t>
      </w:r>
      <w:proofErr w:type="spellEnd"/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адресу: </w:t>
      </w:r>
      <w:hyperlink r:id="rId11" w:history="1">
        <w:r w:rsidRPr="00D34920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https://eais.rkn.gov.ru/feedback/</w:t>
        </w:r>
      </w:hyperlink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34920" w:rsidRPr="00D34920" w:rsidRDefault="00D34920" w:rsidP="00D349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6.1. После поступления через указанную электронную форму обращения о распространении в сети «Интернет» информации, подпадающей под основания, указанные в части 5 статьи 15.1 Федерального закона № 149-ФЗ, сведения о распространении такой противоправной информации направляются уполномоченным Правительством Российской Федерации федеральным органам исполнительной власти для принятия соответствующего решения.</w:t>
      </w:r>
    </w:p>
    <w:p w:rsidR="00D34920" w:rsidRPr="00D34920" w:rsidRDefault="00D34920" w:rsidP="00D349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6.2. После признания уполномоченными Правительством Российской Федерации федеральными органами исполнительной власти информации запрещенной к распространению на территории Российской Федерации или поступления в </w:t>
      </w:r>
      <w:proofErr w:type="spellStart"/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Роскомнадзор</w:t>
      </w:r>
      <w:proofErr w:type="spellEnd"/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соответствующего решения суда или постановления судебного пристава-исполнителя, доменное имя и (или) указатель страницы сайта </w:t>
      </w: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в сети «Интернет», содержащие такую противоправную информацию, включаются в Единый </w:t>
      </w:r>
      <w:proofErr w:type="gramStart"/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реестр</w:t>
      </w:r>
      <w:proofErr w:type="gramEnd"/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запускается процесс ограничения доступа на территории Российской Федерации к данному </w:t>
      </w:r>
      <w:proofErr w:type="spellStart"/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интернет-ресурсу</w:t>
      </w:r>
      <w:proofErr w:type="spellEnd"/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proofErr w:type="gramStart"/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соответствии</w:t>
      </w:r>
      <w:proofErr w:type="gramEnd"/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процедурами, установленными постановлением Правительства Российской Федерации № 1101.</w:t>
      </w:r>
    </w:p>
    <w:p w:rsidR="00D34920" w:rsidRPr="00D34920" w:rsidRDefault="00D34920" w:rsidP="00D349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 В силу статьи 15.3 Федерального закона № 149-ФЗ незамедлительное ограничение доступа на территории Российской Федерации производится в отношении </w:t>
      </w:r>
      <w:proofErr w:type="spellStart"/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интернет-ресурсов</w:t>
      </w:r>
      <w:proofErr w:type="spellEnd"/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gramStart"/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распространяющих</w:t>
      </w:r>
      <w:proofErr w:type="gramEnd"/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D34920" w:rsidRPr="00D34920" w:rsidRDefault="00D34920" w:rsidP="00D349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информацию с призывами к массовым беспорядкам;</w:t>
      </w:r>
    </w:p>
    <w:p w:rsidR="00D34920" w:rsidRPr="00D34920" w:rsidRDefault="00D34920" w:rsidP="00D349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информацию с призывами к осуществлению экстремистской деятельности;</w:t>
      </w:r>
    </w:p>
    <w:p w:rsidR="00D34920" w:rsidRPr="00D34920" w:rsidRDefault="00D34920" w:rsidP="00D349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информацию с призывами к участию в массовых (публичных) мероприятиях, проводимых с нарушением установленного порядка;</w:t>
      </w:r>
    </w:p>
    <w:p w:rsidR="00D34920" w:rsidRPr="00D34920" w:rsidRDefault="00D34920" w:rsidP="00D349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информационные материалы иностранной или международной неправительственной организации, деятельность которой признана нежелательной на территории Российской Федерации в соответствии с Федеральным законом от 28 декабря 2012 г. № 272-ФЗ «О мерах воздействия на лиц, причастных к нарушениям основополагающих прав и свобод человека, прав и свобод граждан Российской Федерации».</w:t>
      </w:r>
    </w:p>
    <w:p w:rsidR="00D34920" w:rsidRPr="00D34920" w:rsidRDefault="00D34920" w:rsidP="00D349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Роскомнадзор</w:t>
      </w:r>
      <w:proofErr w:type="spellEnd"/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является </w:t>
      </w:r>
      <w:proofErr w:type="gramStart"/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техническим исполнителем</w:t>
      </w:r>
      <w:proofErr w:type="gramEnd"/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обеспечивающим ограничение доступа на территории Российской Федерации к </w:t>
      </w:r>
      <w:proofErr w:type="spellStart"/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интернет-ресурсам</w:t>
      </w:r>
      <w:proofErr w:type="spellEnd"/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распространяющим указанный выше противоправный контент, на основании требования Генерального прокурора Российской Федерации или его заместителей.</w:t>
      </w:r>
    </w:p>
    <w:p w:rsidR="00D34920" w:rsidRPr="00D34920" w:rsidRDefault="00D34920" w:rsidP="00D349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34920" w:rsidRPr="00D34920" w:rsidRDefault="00D34920" w:rsidP="00D349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492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III. Процедура направления и рассмотрения информации по вопросу ограничения доступа к запрещенной информации, размещенной в сети «Интернет»</w:t>
      </w:r>
    </w:p>
    <w:p w:rsidR="00D34920" w:rsidRPr="00D34920" w:rsidRDefault="00D34920" w:rsidP="00D349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492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D34920" w:rsidRPr="00D34920" w:rsidRDefault="00D34920" w:rsidP="00D349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В случае выявления в сети «Интернет» материалов с признаками запрещенной информации, указанной в пункте 3 Алгоритма, посредством</w:t>
      </w:r>
      <w:r w:rsidRPr="00D3492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электронной формы (</w:t>
      </w:r>
      <w:hyperlink r:id="rId12" w:history="1">
        <w:r w:rsidRPr="00D34920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https://eais.rkn.gov.ru/feedback/</w:t>
        </w:r>
      </w:hyperlink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направляется сообщение о распространении на странице сайта в сети «Интернет» такого контента (далее – Сообщение).</w:t>
      </w:r>
    </w:p>
    <w:p w:rsidR="00D34920" w:rsidRPr="00D34920" w:rsidRDefault="00D34920" w:rsidP="00D349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8.1. Для направления ссылок на сайты или страницы сайтов в сети «Интернет», содержащие материалы с признаками запрещенной информации, посредством электронной формы необходимо выполнить следующие действия:</w:t>
      </w:r>
    </w:p>
    <w:p w:rsidR="00D34920" w:rsidRPr="00D34920" w:rsidRDefault="00D34920" w:rsidP="00D349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открыть посредством </w:t>
      </w:r>
      <w:proofErr w:type="gramStart"/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интернет-браузера</w:t>
      </w:r>
      <w:proofErr w:type="gramEnd"/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раздел сайта </w:t>
      </w:r>
      <w:proofErr w:type="spellStart"/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Роскомнадзора</w:t>
      </w:r>
      <w:proofErr w:type="spellEnd"/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</w:t>
      </w:r>
      <w:r w:rsidRPr="00D34920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Единый реестр запрещенной информации</w:t>
      </w: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(</w:t>
      </w:r>
      <w:hyperlink r:id="rId13" w:history="1">
        <w:r w:rsidRPr="00D34920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https://eais.rkn.gov.ru/</w:t>
        </w:r>
      </w:hyperlink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и в подразделе «</w:t>
      </w:r>
      <w:r w:rsidRPr="00D34920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Прием сообщений</w:t>
      </w: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(</w:t>
      </w:r>
      <w:hyperlink r:id="rId14" w:history="1">
        <w:r w:rsidRPr="00D34920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https://eais.rkn.gov.ru/feedback/</w:t>
        </w:r>
      </w:hyperlink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сформировать Сообщение о наличии на сайте или странице сайта в сети «Интернет» признаков запрещенной информации  (поля, отмеченные знаком «*» обязательны для заполнения);</w:t>
      </w:r>
    </w:p>
    <w:p w:rsidR="00D34920" w:rsidRPr="00D34920" w:rsidRDefault="00D34920" w:rsidP="00D349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 поле «</w:t>
      </w:r>
      <w:r w:rsidRPr="00D34920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Тип информации</w:t>
      </w: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Pr="00D3492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следует выбрать один из типов </w:t>
      </w:r>
      <w:proofErr w:type="gramStart"/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запрещенного</w:t>
      </w:r>
      <w:proofErr w:type="gramEnd"/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распространению контента;</w:t>
      </w:r>
    </w:p>
    <w:p w:rsidR="00D34920" w:rsidRPr="00D34920" w:rsidRDefault="00D34920" w:rsidP="00D349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ввести в поле «</w:t>
      </w:r>
      <w:r w:rsidRPr="00D34920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Указатель страницы сайта в сети «Интернет</w:t>
      </w: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  конкретную ссылку на интернет-страницу сайта в сети «Интернет» (например, http://example.com/example.html), где содержатся признаки запрещенной информации;</w:t>
      </w:r>
    </w:p>
    <w:p w:rsidR="00D34920" w:rsidRPr="00D34920" w:rsidRDefault="00D34920" w:rsidP="00D349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 подразделе «</w:t>
      </w:r>
      <w:r w:rsidRPr="00D34920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Заявитель</w:t>
      </w: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в полях «</w:t>
      </w:r>
      <w:r w:rsidRPr="00D34920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Фамилия</w:t>
      </w: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«</w:t>
      </w:r>
      <w:r w:rsidRPr="00D34920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Имя</w:t>
      </w: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«</w:t>
      </w:r>
      <w:r w:rsidRPr="00D34920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Отчество</w:t>
      </w: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«</w:t>
      </w:r>
      <w:r w:rsidRPr="00D34920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Место работы</w:t>
      </w: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имеется возможность указать соответствующие данные должностного лица, направившего Сообщение и наименование Органа;</w:t>
      </w:r>
    </w:p>
    <w:p w:rsidR="00D34920" w:rsidRPr="00D34920" w:rsidRDefault="00D34920" w:rsidP="00D349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в поле «</w:t>
      </w:r>
      <w:r w:rsidRPr="00D34920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E-</w:t>
      </w:r>
      <w:proofErr w:type="spellStart"/>
      <w:r w:rsidRPr="00D34920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ru-RU"/>
        </w:rPr>
        <w:t>mail</w:t>
      </w:r>
      <w:proofErr w:type="spellEnd"/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следует указать активный адрес электронной почты для получения уведомления о результатах отработки Сообщения. На указанный адрес электронной почты будут направляться уведомления о принятии ссылок к рассмотрению и о включении их в Единый реестр.</w:t>
      </w:r>
    </w:p>
    <w:p w:rsidR="00D34920" w:rsidRPr="00D34920" w:rsidRDefault="00D34920" w:rsidP="00D349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В Сообщении следует указывать конкретную страницу интернет-сайта, содержащую признаки наличия запрещенной информации.</w:t>
      </w:r>
    </w:p>
    <w:p w:rsidR="00D34920" w:rsidRPr="00D34920" w:rsidRDefault="00D34920" w:rsidP="00D349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Сообщении не следует указывать ссылки на результаты поисковых запросов поисковых систем в сети «Интернет» (например, </w:t>
      </w:r>
      <w:r w:rsidRPr="00D34920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https://yandex.ru/search...</w:t>
      </w: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r w:rsidRPr="00D34920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https://www.google.ru/…</w:t>
      </w: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 т.д.), а также ссылки на результаты поисковых запросов поисковых сервисов интернет-сайтов (например, </w:t>
      </w:r>
      <w:r w:rsidRPr="00D34920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https://vk.com/search...</w:t>
      </w: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D34920" w:rsidRPr="00D34920" w:rsidRDefault="00D34920" w:rsidP="00D349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Внесение в Единый реестр указателей страниц сайтов поисковых систем в сети «Интернет» приведет к ограничению доступа именно к поисковым сервисам, а не к ресурсам, содержащим запрещенную информацию.</w:t>
      </w:r>
    </w:p>
    <w:p w:rsidR="00D34920" w:rsidRPr="00D34920" w:rsidRDefault="00D34920" w:rsidP="00D349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Кроме того, результаты поисковых запросов, отображаемых поисковыми сервисами интернет-сайтов и непосредственно поисковыми системами в сети «Интернет», могут меняться в зависимости от релевантности запрашиваемой информации, что не позволяет точно идентифицировать страницу сайта в сети «Интернет», на которой размещен запрещенный материал.</w:t>
      </w:r>
    </w:p>
    <w:p w:rsidR="00D34920" w:rsidRPr="00D34920" w:rsidRDefault="00D34920" w:rsidP="00D349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выявления с помощью вышеуказанных поисковых сервисов интернет-сайтов и поисковых систем в сети «Интернет» запрещенной информации, следует установить конкретный адрес страницы сайта в сети «Интернет», на котором данный материал размещен (перейдя по ссылке, отображаемой поисковым интернет-сервисом), и сформировать посредством электронной формы Сообщение в порядке, установленном настоящим Алгоритмом (пункты 8 и 8.1.</w:t>
      </w:r>
      <w:proofErr w:type="gramEnd"/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Алгоритма).</w:t>
      </w:r>
      <w:proofErr w:type="gramEnd"/>
    </w:p>
    <w:p w:rsidR="00D34920" w:rsidRPr="00D34920" w:rsidRDefault="00D34920" w:rsidP="00D349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Электронная форма, опубликованная на сайте в сети «Интернет» </w:t>
      </w:r>
      <w:r w:rsidRPr="00D34920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http://blocklist.rkn.gov.ru</w:t>
      </w: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позволяет получить данные о принятых мерах по ограничению доступа к сайтам и (или) страницам сайтов сети «Интернет» в рамках исполнения требований статей 15.1–15.6-1 и 15.8 Федерального закона</w:t>
      </w: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№ 149-ФЗ.</w:t>
      </w:r>
    </w:p>
    <w:p w:rsidR="00D34920" w:rsidRPr="00D34920" w:rsidRDefault="00D34920" w:rsidP="00D349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этого в указанной электронной форме следует ввести данные об указателе страницы сайта в сети «Интернет» или доменном имени </w:t>
      </w:r>
      <w:proofErr w:type="spellStart"/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интернет-ресурса</w:t>
      </w:r>
      <w:proofErr w:type="spellEnd"/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обязательным указанием протокола передачи данных («</w:t>
      </w:r>
      <w:r w:rsidRPr="00D34920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http://</w:t>
      </w: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или «</w:t>
      </w:r>
      <w:r w:rsidRPr="00D34920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https://</w:t>
      </w: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в зависимости от того, какой протокол передачи данных использует </w:t>
      </w:r>
      <w:proofErr w:type="spellStart"/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интернет-ресурс</w:t>
      </w:r>
      <w:proofErr w:type="spellEnd"/>
      <w:hyperlink r:id="rId15" w:anchor="_ftn3" w:history="1">
        <w:r w:rsidRPr="00D34920">
          <w:rPr>
            <w:rFonts w:ascii="Arial" w:eastAsia="Times New Roman" w:hAnsi="Arial" w:cs="Arial"/>
            <w:color w:val="29A5DC"/>
            <w:sz w:val="20"/>
            <w:szCs w:val="20"/>
            <w:u w:val="single"/>
            <w:vertAlign w:val="superscript"/>
            <w:lang w:eastAsia="ru-RU"/>
          </w:rPr>
          <w:t>[3]</w:t>
        </w:r>
      </w:hyperlink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D34920" w:rsidRPr="00D34920" w:rsidRDefault="00D34920" w:rsidP="00D349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34920" w:rsidRPr="00D34920" w:rsidRDefault="00D34920" w:rsidP="00D349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34920" w:rsidRPr="00D34920" w:rsidRDefault="00D34920" w:rsidP="00D3492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349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</w:t>
      </w:r>
    </w:p>
    <w:p w:rsidR="00833B8E" w:rsidRDefault="00833B8E"/>
    <w:sectPr w:rsidR="0083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728CC"/>
    <w:multiLevelType w:val="multilevel"/>
    <w:tmpl w:val="C79EA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6C"/>
    <w:rsid w:val="007C326C"/>
    <w:rsid w:val="00833B8E"/>
    <w:rsid w:val="00D3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4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4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2">
    <w:name w:val="h2"/>
    <w:basedOn w:val="a"/>
    <w:rsid w:val="00D3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4920"/>
    <w:rPr>
      <w:b/>
      <w:bCs/>
    </w:rPr>
  </w:style>
  <w:style w:type="character" w:customStyle="1" w:styleId="docname">
    <w:name w:val="docname"/>
    <w:basedOn w:val="a0"/>
    <w:rsid w:val="00D34920"/>
  </w:style>
  <w:style w:type="character" w:styleId="a5">
    <w:name w:val="Hyperlink"/>
    <w:basedOn w:val="a0"/>
    <w:uiPriority w:val="99"/>
    <w:semiHidden/>
    <w:unhideWhenUsed/>
    <w:rsid w:val="00D34920"/>
    <w:rPr>
      <w:color w:val="0000FF"/>
      <w:u w:val="single"/>
    </w:rPr>
  </w:style>
  <w:style w:type="character" w:styleId="a6">
    <w:name w:val="Emphasis"/>
    <w:basedOn w:val="a0"/>
    <w:uiPriority w:val="20"/>
    <w:qFormat/>
    <w:rsid w:val="00D349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4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4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2">
    <w:name w:val="h2"/>
    <w:basedOn w:val="a"/>
    <w:rsid w:val="00D3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4920"/>
    <w:rPr>
      <w:b/>
      <w:bCs/>
    </w:rPr>
  </w:style>
  <w:style w:type="character" w:customStyle="1" w:styleId="docname">
    <w:name w:val="docname"/>
    <w:basedOn w:val="a0"/>
    <w:rsid w:val="00D34920"/>
  </w:style>
  <w:style w:type="character" w:styleId="a5">
    <w:name w:val="Hyperlink"/>
    <w:basedOn w:val="a0"/>
    <w:uiPriority w:val="99"/>
    <w:semiHidden/>
    <w:unhideWhenUsed/>
    <w:rsid w:val="00D34920"/>
    <w:rPr>
      <w:color w:val="0000FF"/>
      <w:u w:val="single"/>
    </w:rPr>
  </w:style>
  <w:style w:type="character" w:styleId="a6">
    <w:name w:val="Emphasis"/>
    <w:basedOn w:val="a0"/>
    <w:uiPriority w:val="20"/>
    <w:qFormat/>
    <w:rsid w:val="00D349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3708/" TargetMode="External"/><Relationship Id="rId13" Type="http://schemas.openxmlformats.org/officeDocument/2006/relationships/hyperlink" Target="https://eais.rkn.gov.ru/feedbac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83698/" TargetMode="External"/><Relationship Id="rId12" Type="http://schemas.openxmlformats.org/officeDocument/2006/relationships/hyperlink" Target="https://eais.rkn.gov.ru/feedbac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kn.gov.ru/docs/Algoritm_porjadok_vzaimodejstvija_zainteresovannykh_organov_pri_vyjavlenii_protivopravnogo_kontenta_v_seti_Internet.rtf" TargetMode="External"/><Relationship Id="rId11" Type="http://schemas.openxmlformats.org/officeDocument/2006/relationships/hyperlink" Target="https://eais.rkn.gov.ru/feedbac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folomeev\AppData\Local\Microsoft\Windows\Temporary%20Internet%20Files\Content.Outlook\8ZG7DFGB\%D0%90%D0%BB%D0%B3%D0%BE%D1%80%D0%B8%D1%82%D0%BC%20(%D0%BF%D0%BE%D1%80%D1%8F%D0%B4%D0%BE%D0%BA)%20%D0%B2%D0%B7%D0%B0%D0%B8%D0%BC%D0%BE%D0%B4%D0%B5%D0%B9%D1%81%D1%82%D0%B2%D0%B8%D1%8F%20%D0%B7%D0%B0%D0%B8%D0%BD%D1%82%D0%B5%D1%80%D0%B5%D1%81%D0%BE%D0%B2%D0%B0%D0%BD%D0%BD%D1%8B%D1%85%20%D0%BE%D1%80%D0%B3%D0%B0%D0%BD%D0%BE%D0%B2%20%D0%BF%D1%80%D0%B8%20%D0%B2%D1%8B%D1%8F%D0%B2%D0%BB%D0%B5%D0%BD%D0%B8%D0%B8%20%D0%BF%D1%80%D0%BE%D1%82%D0%B8%D0%B2%D0%BE%D0%BF%D1%80%D0%B0%D0%B2%D0%BD%D0%BE%D0%B3%D0%BE%20%D0%BA%D0%BE%D0%BD%D1%82%D0%B5%D0%BD%D1%82%D0%B0%20%D0%B2%20%D1%81%D0%B5%D1%82%D0%B8%20%D0%98%D0%BD%D1%82%D0%B5%D1%80%D0%BD%D0%B5%D1%82.rtf" TargetMode="External"/><Relationship Id="rId10" Type="http://schemas.openxmlformats.org/officeDocument/2006/relationships/hyperlink" Target="file:///C:\Users\folomeev\AppData\Local\Microsoft\Windows\Temporary%20Internet%20Files\Content.Outlook\8ZG7DFGB\%D0%90%D0%BB%D0%B3%D0%BE%D1%80%D0%B8%D1%82%D0%BC%20(%D0%BF%D0%BE%D1%80%D1%8F%D0%B4%D0%BE%D0%BA)%20%D0%B2%D0%B7%D0%B0%D0%B8%D0%BC%D0%BE%D0%B4%D0%B5%D0%B9%D1%81%D1%82%D0%B2%D0%B8%D1%8F%20%D0%B7%D0%B0%D0%B8%D0%BD%D1%82%D0%B5%D1%80%D0%B5%D1%81%D0%BE%D0%B2%D0%B0%D0%BD%D0%BD%D1%8B%D1%85%20%D0%BE%D1%80%D0%B3%D0%B0%D0%BD%D0%BE%D0%B2%20%D0%BF%D1%80%D0%B8%20%D0%B2%D1%8B%D1%8F%D0%B2%D0%BB%D0%B5%D0%BD%D0%B8%D0%B8%20%D0%BF%D1%80%D0%BE%D1%82%D0%B8%D0%B2%D0%BE%D0%BF%D1%80%D0%B0%D0%B2%D0%BD%D0%BE%D0%B3%D0%BE%20%D0%BA%D0%BE%D0%BD%D1%82%D0%B5%D0%BD%D1%82%D0%B0%20%D0%B2%20%D1%81%D0%B5%D1%82%D0%B8%20%D0%98%D0%BD%D1%82%D0%B5%D1%80%D0%BD%D0%B5%D1%82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folomeev\AppData\Local\Microsoft\Windows\Temporary%20Internet%20Files\Content.Outlook\8ZG7DFGB\%D0%90%D0%BB%D0%B3%D0%BE%D1%80%D0%B8%D1%82%D0%BC%20(%D0%BF%D0%BE%D1%80%D1%8F%D0%B4%D0%BE%D0%BA)%20%D0%B2%D0%B7%D0%B0%D0%B8%D0%BC%D0%BE%D0%B4%D0%B5%D0%B9%D1%81%D1%82%D0%B2%D0%B8%D1%8F%20%D0%B7%D0%B0%D0%B8%D0%BD%D1%82%D0%B5%D1%80%D0%B5%D1%81%D0%BE%D0%B2%D0%B0%D0%BD%D0%BD%D1%8B%D1%85%20%D0%BE%D1%80%D0%B3%D0%B0%D0%BD%D0%BE%D0%B2%20%D0%BF%D1%80%D0%B8%20%D0%B2%D1%8B%D1%8F%D0%B2%D0%BB%D0%B5%D0%BD%D0%B8%D0%B8%20%D0%BF%D1%80%D0%BE%D1%82%D0%B8%D0%B2%D0%BE%D0%BF%D1%80%D0%B0%D0%B2%D0%BD%D0%BE%D0%B3%D0%BE%20%D0%BA%D0%BE%D0%BD%D1%82%D0%B5%D0%BD%D1%82%D0%B0%20%D0%B2%20%D1%81%D0%B5%D1%82%D0%B8%20%D0%98%D0%BD%D1%82%D0%B5%D1%80%D0%BD%D0%B5%D1%82.rtf" TargetMode="External"/><Relationship Id="rId14" Type="http://schemas.openxmlformats.org/officeDocument/2006/relationships/hyperlink" Target="https://eais.rkn.gov.ru/feedbac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2232</Words>
  <Characters>12723</Characters>
  <Application>Microsoft Office Word</Application>
  <DocSecurity>0</DocSecurity>
  <Lines>106</Lines>
  <Paragraphs>29</Paragraphs>
  <ScaleCrop>false</ScaleCrop>
  <Company/>
  <LinksUpToDate>false</LinksUpToDate>
  <CharactersWithSpaces>14926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2022-06-30T09:28:00Z</dcterms:created>
  <dcterms:modified xsi:type="dcterms:W3CDTF">2022-06-30T09:28:00Z</dcterms:modified>
</cp:coreProperties>
</file>